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DC" w:rsidRDefault="004069DC" w:rsidP="004069DC">
      <w:pPr>
        <w:pStyle w:val="Nagwek2"/>
      </w:pPr>
      <w:r>
        <w:t xml:space="preserve">Masz azbest? Złóż informację! </w:t>
      </w:r>
    </w:p>
    <w:p w:rsidR="004069DC" w:rsidRDefault="004069DC" w:rsidP="004069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drawing>
          <wp:inline distT="0" distB="0" distL="0" distR="0">
            <wp:extent cx="3508897" cy="2340612"/>
            <wp:effectExtent l="19050" t="0" r="0" b="0"/>
            <wp:docPr id="1" name="Obraz 1" descr="C:\Users\Inwestycje-4\Desktop\azb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westycje-4\Desktop\azbes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440" cy="2340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9DC" w:rsidRPr="004069DC" w:rsidRDefault="004069DC" w:rsidP="004069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069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AZBEST obowiązki właścicieli i zarządców nieruchomości</w:t>
      </w:r>
    </w:p>
    <w:p w:rsidR="004069DC" w:rsidRPr="004069DC" w:rsidRDefault="004069DC" w:rsidP="004069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Azbest jest substancją stwarzającą szczególne zagrożenie dla środowiska i stanowi poważne zagrożenie dla zdrowia i życia ludzi, dlatego powinien być wykorzystywany, przemieszczany i sukcesywnie eliminowany przy zachowaniu szczególnego nadzoru oraz odpowiednich środków ostrożności. </w:t>
      </w:r>
      <w:r w:rsidRPr="0040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zakończenia usuwania azbestu na terytorium Polski określono na rok 2032.</w:t>
      </w:r>
    </w:p>
    <w:p w:rsidR="004069DC" w:rsidRPr="004069DC" w:rsidRDefault="004069DC" w:rsidP="00406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Obowiązkiem właścicieli i zarządców przy użytkowaniu obiektów, urządzeń instalacji </w:t>
      </w:r>
      <w:r w:rsidR="00990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0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innych miejsc zawierających azbest jest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§ 10 ust. 1 rozporządzenia Ministra Gospodarki z dnia 13 grudnia 2010 r. w sprawie wymagań w zakresie wykorzystywania wyrobów zawierających azbest oraz wykorzystywania i oczyszczania instalacji lub urządzeń, w których były lub są wykorzystywane wyroby zawierające azbest (Dz. U. z 2011 r., Nr 8, poz. 31) </w:t>
      </w:r>
      <w:r w:rsidRPr="0040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dokonywanie corocznej inwentaryzacji wyrobów zawierających azbest poprzez sporządzenie spisu z natury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69DC" w:rsidRPr="004069DC" w:rsidRDefault="004069DC" w:rsidP="00406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inwentaryzacji ujmuje się w </w:t>
      </w:r>
      <w:hyperlink r:id="rId6" w:history="1">
        <w:r w:rsidRPr="004069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„informacji o wyrobach zawierających azbest”</w:t>
        </w:r>
      </w:hyperlink>
      <w:r w:rsidRPr="004069DC">
        <w:rPr>
          <w:rFonts w:ascii="Times New Roman" w:eastAsia="Times New Roman" w:hAnsi="Times New Roman" w:cs="Times New Roman"/>
          <w:sz w:val="24"/>
          <w:szCs w:val="24"/>
          <w:lang w:eastAsia="pl-PL"/>
        </w:rPr>
        <w:t>, wg wzoru stanowiącego załączniku nr 3 do ww. rozporządzenia.</w:t>
      </w:r>
    </w:p>
    <w:p w:rsidR="004069DC" w:rsidRPr="004069DC" w:rsidRDefault="004069DC" w:rsidP="00406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Wykorzystujący wyroby azbestowe sporządza informację o wyrobach zawierających azbest </w:t>
      </w:r>
      <w:r w:rsidR="00990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pl-PL"/>
        </w:rPr>
        <w:t>w dwóch egzemplarzach:</w:t>
      </w:r>
    </w:p>
    <w:p w:rsidR="004069DC" w:rsidRPr="004069DC" w:rsidRDefault="004069DC" w:rsidP="004069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fizyczne niebędące przedsiębiorcami przedkładają informację odpowiednio wójtowi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pl-PL"/>
        </w:rPr>
        <w:t>, burmistrzowi lub prezydentowi miasta;</w:t>
      </w:r>
    </w:p>
    <w:p w:rsidR="004069DC" w:rsidRPr="004069DC" w:rsidRDefault="004069DC" w:rsidP="004069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DC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podmioty (np. przedsiębiorcy) przedkładają informację w formie pisemnej marszałkowi województwa.</w:t>
      </w:r>
    </w:p>
    <w:p w:rsidR="004069DC" w:rsidRPr="004069DC" w:rsidRDefault="004069DC" w:rsidP="00406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DC">
        <w:rPr>
          <w:rFonts w:ascii="Times New Roman" w:eastAsia="Times New Roman" w:hAnsi="Times New Roman" w:cs="Times New Roman"/>
          <w:sz w:val="24"/>
          <w:szCs w:val="24"/>
          <w:lang w:eastAsia="pl-PL"/>
        </w:rPr>
        <w:t>Drugi egzemplarz należy przechowywać przez okres jednego roku, do czasu sporządzenia następnej informacji. Uaktualnioną informację należy składać corocznie do 31 stycznia za poprzedni rok kalendarzowy, aż do zaprzestania użytkowania wyrobu i jego usunięcia.</w:t>
      </w:r>
    </w:p>
    <w:p w:rsidR="004069DC" w:rsidRDefault="004069DC" w:rsidP="00406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9DC" w:rsidRPr="004069DC" w:rsidRDefault="004069DC" w:rsidP="00406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Ponadto właściciel, zarządca lub użytkownik nieruchomości, obiektu, urządzenia budowlanego, instalacji przemysłowej lub innego miejsca zawierającego azbest jest zobowiązany do przeprowadzenia kontroli stanu tych wyrobów w formie </w:t>
      </w:r>
      <w:hyperlink r:id="rId7" w:history="1">
        <w:r w:rsidRPr="004069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„Oceny stanu </w:t>
        </w:r>
        <w:r w:rsidR="009906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  <w:r w:rsidRPr="004069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 możliwości bezpiecznego użytkowania wyrobów zawierających azbest”</w:t>
        </w:r>
      </w:hyperlink>
      <w:r w:rsidRPr="004069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69DC" w:rsidRPr="004069DC" w:rsidRDefault="004069DC" w:rsidP="00406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DC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tę sporządza się w celu kwalifikacji wyrobów azbestowych do dalszego użytkowania lub usunięcia oraz określenia stopnia pilności podjęcia działań naprawczych. Ocena jest sporządzana na formularzu, który stanowi załącznik do Rozporządzenia Ministra Gospodarki, Pracy i Polityki Społecznej z dnia 2 kwietnia 2004 r. w sprawie sposobów i warunków bezpiecznego użytkowania i usuwania wyrobów zawierających azbest (Dz. U. Nr 71, poz. 649 oraz Dz. U. z 2010 r., Nr 162, poz. 1089) w jednym egzemplarzu.</w:t>
      </w:r>
    </w:p>
    <w:p w:rsidR="006E656E" w:rsidRDefault="00125B20"/>
    <w:sectPr w:rsidR="006E656E" w:rsidSect="00B1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7C6A"/>
    <w:multiLevelType w:val="multilevel"/>
    <w:tmpl w:val="66A4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069DC"/>
    <w:rsid w:val="000B47A2"/>
    <w:rsid w:val="00125B20"/>
    <w:rsid w:val="00340098"/>
    <w:rsid w:val="004069DC"/>
    <w:rsid w:val="006E493C"/>
    <w:rsid w:val="0099066B"/>
    <w:rsid w:val="00A77CB5"/>
    <w:rsid w:val="00B1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CD4"/>
  </w:style>
  <w:style w:type="paragraph" w:styleId="Nagwek2">
    <w:name w:val="heading 2"/>
    <w:basedOn w:val="Normalny"/>
    <w:link w:val="Nagwek2Znak"/>
    <w:uiPriority w:val="9"/>
    <w:qFormat/>
    <w:rsid w:val="00406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069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69D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069D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g.dzierzoniow.pl/sios/srod/ocena-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g.dzierzoniow.pl/sios/srod/informacja-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Inwestycje-4</dc:creator>
  <cp:lastModifiedBy>Inwestycje-4</cp:lastModifiedBy>
  <cp:revision>1</cp:revision>
  <dcterms:created xsi:type="dcterms:W3CDTF">2021-01-04T13:06:00Z</dcterms:created>
  <dcterms:modified xsi:type="dcterms:W3CDTF">2021-01-04T13:42:00Z</dcterms:modified>
</cp:coreProperties>
</file>