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69" w:rsidRPr="00DF4575" w:rsidRDefault="00DF4575" w:rsidP="00411C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11C69" w:rsidRPr="00DF45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>określenia wysokości stawek pod</w:t>
      </w:r>
      <w:r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>atku od środków transportowych.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11C69" w:rsidRPr="00DF457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14, PRZECIW: 0, WSTRZYMUJĘ SIĘ: 0, BRAK GŁOSU: 0, NIEOBECNI: 1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(14)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Joanna Janocha, Zdzisław Kmieć, Marek Kołodziej, Małgorzata Kowalska, Ryszard Kwaśnica, Stanisław Magiera, Dariusz Nawrocki, Dawid Niezgoda, Dorota Rybacka, Piotr Szkoda, Artur Uryga, Zdzisław Uryga, Piotr Wysocki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NIEOBECNI (1)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Janusz </w:t>
      </w:r>
      <w:proofErr w:type="spellStart"/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przeprowadzonego głosowania, Rada Gminy Skarbimierz </w:t>
      </w:r>
      <w:r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jednogłośnie 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>podjęła uchwałę Nr XX/</w:t>
      </w:r>
      <w:r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>145</w:t>
      </w:r>
      <w:r w:rsidR="00411C69"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t>określenia wysokości stawek podatku od środków transportowych.</w:t>
      </w:r>
      <w:r w:rsidRPr="00DF457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1C69"/>
    <w:rsid w:val="00411C69"/>
    <w:rsid w:val="0065362F"/>
    <w:rsid w:val="009025A2"/>
    <w:rsid w:val="00DD0451"/>
    <w:rsid w:val="00D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1C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2021-01-15T08:59:00Z</dcterms:created>
  <dcterms:modified xsi:type="dcterms:W3CDTF">2021-01-15T12:54:00Z</dcterms:modified>
</cp:coreProperties>
</file>