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8"/>
        <w:gridCol w:w="7707"/>
      </w:tblGrid>
      <w:tr w:rsidR="009E65EC">
        <w:tblPrEx>
          <w:tblCellMar>
            <w:top w:w="0" w:type="dxa"/>
            <w:bottom w:w="0" w:type="dxa"/>
          </w:tblCellMar>
        </w:tblPrEx>
        <w:trPr>
          <w:cantSplit/>
          <w:trHeight w:val="77"/>
        </w:trPr>
        <w:tc>
          <w:tcPr>
            <w:tcW w:w="954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65EC" w:rsidRDefault="009E65EC">
            <w:pPr>
              <w:pStyle w:val="Textbody"/>
              <w:tabs>
                <w:tab w:val="left" w:pos="566"/>
              </w:tabs>
              <w:snapToGrid w:val="0"/>
              <w:rPr>
                <w:rFonts w:ascii="Times New Roman" w:hAnsi="Times New Roman" w:cs="Times New Roman"/>
                <w:sz w:val="2"/>
                <w:szCs w:val="2"/>
              </w:rPr>
            </w:pPr>
            <w:bookmarkStart w:id="0" w:name="_Toc451851817"/>
            <w:bookmarkStart w:id="1" w:name="_GoBack"/>
            <w:bookmarkEnd w:id="1"/>
          </w:p>
        </w:tc>
      </w:tr>
      <w:tr w:rsidR="009E65EC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95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65EC" w:rsidRDefault="00073189">
            <w:pPr>
              <w:pStyle w:val="Textbody"/>
              <w:tabs>
                <w:tab w:val="left" w:pos="566"/>
              </w:tabs>
              <w:snapToGrid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KARTA TYTUŁOWA</w:t>
            </w:r>
            <w:r>
              <w:rPr>
                <w:rFonts w:ascii="Times New Roman" w:hAnsi="Times New Roman" w:cs="Times New Roman"/>
                <w:b/>
              </w:rPr>
              <w:tab/>
              <w:t xml:space="preserve">                                                                                       egz. [1],  [2],  [3],  [4]</w:t>
            </w:r>
          </w:p>
        </w:tc>
      </w:tr>
      <w:tr w:rsidR="009E65EC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65EC" w:rsidRDefault="00073189">
            <w:pPr>
              <w:pStyle w:val="Textbody"/>
              <w:tabs>
                <w:tab w:val="left" w:pos="566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JEDNOSTKA PROJEKTOWA</w:t>
            </w:r>
          </w:p>
        </w:tc>
        <w:tc>
          <w:tcPr>
            <w:tcW w:w="7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65EC" w:rsidRDefault="009E65EC">
            <w:pPr>
              <w:pStyle w:val="Textbody"/>
              <w:tabs>
                <w:tab w:val="left" w:pos="566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"/>
                <w:szCs w:val="2"/>
              </w:rPr>
            </w:pPr>
          </w:p>
          <w:p w:rsidR="009E65EC" w:rsidRDefault="00073189">
            <w:pPr>
              <w:pStyle w:val="Textbody"/>
              <w:tabs>
                <w:tab w:val="left" w:pos="566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P.M. PROJEKT – Biuro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Projektowe Paweł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Miszczańczuk</w:t>
            </w:r>
            <w:proofErr w:type="spellEnd"/>
          </w:p>
          <w:p w:rsidR="009E65EC" w:rsidRDefault="00073189">
            <w:pPr>
              <w:pStyle w:val="Textbody"/>
              <w:tabs>
                <w:tab w:val="left" w:pos="566"/>
              </w:tabs>
              <w:snapToGrid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49 – 305 Brzeg, ul. Janczarskiego 10/11,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tel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 693 296 102</w:t>
            </w:r>
          </w:p>
        </w:tc>
      </w:tr>
      <w:tr w:rsidR="009E65EC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65EC" w:rsidRDefault="00073189">
            <w:pPr>
              <w:pStyle w:val="Textbody"/>
              <w:tabs>
                <w:tab w:val="left" w:pos="566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FAZA</w:t>
            </w:r>
          </w:p>
        </w:tc>
        <w:tc>
          <w:tcPr>
            <w:tcW w:w="7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65EC" w:rsidRDefault="009E65EC">
            <w:pPr>
              <w:pStyle w:val="Textbody"/>
              <w:tabs>
                <w:tab w:val="left" w:pos="566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"/>
                <w:szCs w:val="2"/>
              </w:rPr>
            </w:pPr>
          </w:p>
          <w:p w:rsidR="009E65EC" w:rsidRDefault="00073189">
            <w:pPr>
              <w:pStyle w:val="Textbody"/>
              <w:tabs>
                <w:tab w:val="left" w:pos="566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PROJEKT WYKONAWCZY</w:t>
            </w:r>
          </w:p>
        </w:tc>
      </w:tr>
      <w:tr w:rsidR="009E65EC">
        <w:tblPrEx>
          <w:tblCellMar>
            <w:top w:w="0" w:type="dxa"/>
            <w:bottom w:w="0" w:type="dxa"/>
          </w:tblCellMar>
        </w:tblPrEx>
        <w:trPr>
          <w:cantSplit/>
          <w:trHeight w:val="1080"/>
        </w:trPr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65EC" w:rsidRDefault="00073189">
            <w:pPr>
              <w:pStyle w:val="Textbody"/>
              <w:tabs>
                <w:tab w:val="left" w:pos="566"/>
              </w:tabs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TEMAT</w:t>
            </w:r>
          </w:p>
        </w:tc>
        <w:tc>
          <w:tcPr>
            <w:tcW w:w="7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65EC" w:rsidRDefault="009E65EC">
            <w:pPr>
              <w:widowControl/>
              <w:tabs>
                <w:tab w:val="left" w:pos="205"/>
              </w:tabs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b/>
                <w:bCs/>
                <w:sz w:val="2"/>
                <w:szCs w:val="2"/>
              </w:rPr>
            </w:pPr>
          </w:p>
          <w:p w:rsidR="009E65EC" w:rsidRDefault="00073189">
            <w:pPr>
              <w:widowControl/>
              <w:tabs>
                <w:tab w:val="left" w:pos="205"/>
              </w:tabs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b/>
                <w:bCs/>
              </w:rPr>
              <w:t>„</w:t>
            </w:r>
            <w:r>
              <w:rPr>
                <w:rFonts w:ascii="Times New Roman" w:hAnsi="Times New Roman" w:cs="Times New Roman"/>
                <w:b/>
                <w:kern w:val="0"/>
              </w:rPr>
              <w:t xml:space="preserve">PROJEKT WYKONAWCZY KOTŁOWNI HYBRYDOWEJ GAZOWEJ WRAZ Z POMPĄ CIEPŁA W BUDYNKU PRZEDSZKOLA W SKARBIMIERZU-OSIEDLE NA DZ. NR EWID. 49 Z </w:t>
            </w:r>
            <w:r>
              <w:rPr>
                <w:rFonts w:ascii="Times New Roman" w:hAnsi="Times New Roman" w:cs="Times New Roman"/>
                <w:b/>
                <w:kern w:val="0"/>
              </w:rPr>
              <w:t>ZEWNĘTRZNĄ CZĘŚCIĄ WEWNĘTRZNEJ INSTALACJI GAZU DO SKRZYNKI GAZOWEJ</w:t>
            </w:r>
            <w:r>
              <w:rPr>
                <w:rFonts w:ascii="Times New Roman" w:eastAsia="Arial" w:hAnsi="Times New Roman" w:cs="Times New Roman"/>
                <w:b/>
                <w:bCs/>
              </w:rPr>
              <w:t>”</w:t>
            </w:r>
          </w:p>
        </w:tc>
      </w:tr>
    </w:tbl>
    <w:p w:rsidR="009E65EC" w:rsidRDefault="009E65EC">
      <w:pPr>
        <w:pStyle w:val="Standard"/>
        <w:rPr>
          <w:rFonts w:ascii="Times New Roman" w:hAnsi="Times New Roman" w:cs="Times New Roman"/>
        </w:rPr>
      </w:pPr>
    </w:p>
    <w:tbl>
      <w:tblPr>
        <w:tblW w:w="95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8"/>
        <w:gridCol w:w="7707"/>
      </w:tblGrid>
      <w:tr w:rsidR="009E65EC">
        <w:tblPrEx>
          <w:tblCellMar>
            <w:top w:w="0" w:type="dxa"/>
            <w:bottom w:w="0" w:type="dxa"/>
          </w:tblCellMar>
        </w:tblPrEx>
        <w:trPr>
          <w:cantSplit/>
          <w:trHeight w:val="710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65EC" w:rsidRDefault="00073189">
            <w:pPr>
              <w:pStyle w:val="TableContents"/>
              <w:keepNext/>
              <w:tabs>
                <w:tab w:val="left" w:pos="1318"/>
              </w:tabs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NAZWA I ADRES</w:t>
            </w:r>
          </w:p>
          <w:p w:rsidR="009E65EC" w:rsidRDefault="00073189">
            <w:pPr>
              <w:pStyle w:val="Standard"/>
              <w:tabs>
                <w:tab w:val="left" w:pos="131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OBIEKTU</w:t>
            </w:r>
          </w:p>
        </w:tc>
        <w:tc>
          <w:tcPr>
            <w:tcW w:w="7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65EC" w:rsidRDefault="009E65EC">
            <w:pPr>
              <w:pStyle w:val="Textbody"/>
              <w:tabs>
                <w:tab w:val="left" w:pos="206"/>
              </w:tabs>
              <w:snapToGrid w:val="0"/>
              <w:spacing w:line="240" w:lineRule="auto"/>
              <w:jc w:val="center"/>
              <w:rPr>
                <w:rFonts w:ascii="Times New Roman" w:eastAsia="Arial" w:hAnsi="Times New Roman" w:cs="Times New Roman"/>
                <w:b/>
                <w:sz w:val="2"/>
                <w:szCs w:val="2"/>
              </w:rPr>
            </w:pPr>
          </w:p>
          <w:p w:rsidR="009E65EC" w:rsidRDefault="00073189">
            <w:pPr>
              <w:pStyle w:val="Textbody"/>
              <w:tabs>
                <w:tab w:val="left" w:pos="206"/>
              </w:tabs>
              <w:snapToGrid w:val="0"/>
              <w:spacing w:line="240" w:lineRule="auto"/>
              <w:jc w:val="center"/>
            </w:pPr>
            <w:r>
              <w:rPr>
                <w:rFonts w:ascii="Times New Roman" w:eastAsia="Arial" w:hAnsi="Times New Roman" w:cs="Times New Roman"/>
                <w:b/>
              </w:rPr>
              <w:t xml:space="preserve">KOTŁOWNIA W BUDYNKU PRZEDSZKOLA W </w:t>
            </w:r>
            <w:r>
              <w:rPr>
                <w:rFonts w:ascii="Times New Roman" w:hAnsi="Times New Roman" w:cs="Times New Roman"/>
                <w:b/>
                <w:kern w:val="0"/>
              </w:rPr>
              <w:t>SKARBIMIERZU-OSIEDLE PRZY UL. AKACJOWEJ</w:t>
            </w:r>
          </w:p>
        </w:tc>
      </w:tr>
      <w:tr w:rsidR="009E65EC">
        <w:tblPrEx>
          <w:tblCellMar>
            <w:top w:w="0" w:type="dxa"/>
            <w:bottom w:w="0" w:type="dxa"/>
          </w:tblCellMar>
        </w:tblPrEx>
        <w:trPr>
          <w:cantSplit/>
          <w:trHeight w:val="45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65EC" w:rsidRDefault="00073189">
            <w:pPr>
              <w:pStyle w:val="TableContents"/>
              <w:keepNext/>
              <w:tabs>
                <w:tab w:val="left" w:pos="1318"/>
              </w:tabs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DZIAŁKA NR</w:t>
            </w:r>
          </w:p>
        </w:tc>
        <w:tc>
          <w:tcPr>
            <w:tcW w:w="7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65EC" w:rsidRDefault="00073189">
            <w:pPr>
              <w:pStyle w:val="Textbody"/>
              <w:tabs>
                <w:tab w:val="left" w:pos="206"/>
              </w:tabs>
              <w:snapToGrid w:val="0"/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b/>
                <w:kern w:val="0"/>
              </w:rPr>
              <w:t>49</w:t>
            </w:r>
          </w:p>
        </w:tc>
      </w:tr>
      <w:tr w:rsidR="009E65EC">
        <w:tblPrEx>
          <w:tblCellMar>
            <w:top w:w="0" w:type="dxa"/>
            <w:bottom w:w="0" w:type="dxa"/>
          </w:tblCellMar>
        </w:tblPrEx>
        <w:trPr>
          <w:cantSplit/>
          <w:trHeight w:val="45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65EC" w:rsidRDefault="00073189">
            <w:pPr>
              <w:pStyle w:val="TableContents"/>
              <w:keepNext/>
              <w:tabs>
                <w:tab w:val="left" w:pos="1318"/>
              </w:tabs>
              <w:snapToGrid w:val="0"/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KATEGORIA OBIEKTU</w:t>
            </w:r>
          </w:p>
        </w:tc>
        <w:tc>
          <w:tcPr>
            <w:tcW w:w="7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65EC" w:rsidRDefault="009E65EC">
            <w:pPr>
              <w:widowControl/>
              <w:suppressAutoHyphens w:val="0"/>
              <w:autoSpaceDE w:val="0"/>
              <w:spacing w:line="240" w:lineRule="auto"/>
              <w:jc w:val="center"/>
              <w:textAlignment w:val="auto"/>
              <w:rPr>
                <w:rFonts w:ascii="Times New Roman" w:hAnsi="Times New Roman" w:cs="Times New Roman"/>
                <w:b/>
                <w:kern w:val="0"/>
                <w:sz w:val="2"/>
                <w:szCs w:val="2"/>
              </w:rPr>
            </w:pPr>
          </w:p>
          <w:p w:rsidR="009E65EC" w:rsidRDefault="00073189">
            <w:pPr>
              <w:widowControl/>
              <w:suppressAutoHyphens w:val="0"/>
              <w:autoSpaceDE w:val="0"/>
              <w:spacing w:line="240" w:lineRule="auto"/>
              <w:jc w:val="center"/>
              <w:textAlignment w:val="auto"/>
            </w:pPr>
            <w:r>
              <w:rPr>
                <w:rFonts w:ascii="Times New Roman" w:hAnsi="Times New Roman" w:cs="Times New Roman"/>
                <w:b/>
                <w:kern w:val="0"/>
              </w:rPr>
              <w:t>KATEGORIA IX – BUDYNKI KULTURY, NAUKI I O</w:t>
            </w:r>
            <w:r>
              <w:rPr>
                <w:rFonts w:ascii="Times New Roman" w:eastAsia="TimesNewRoman" w:hAnsi="Times New Roman" w:cs="Times New Roman"/>
                <w:b/>
                <w:kern w:val="0"/>
              </w:rPr>
              <w:t>Ś</w:t>
            </w:r>
            <w:r>
              <w:rPr>
                <w:rFonts w:ascii="Times New Roman" w:hAnsi="Times New Roman" w:cs="Times New Roman"/>
                <w:b/>
                <w:kern w:val="0"/>
              </w:rPr>
              <w:t xml:space="preserve">WIATY, JAK: </w:t>
            </w:r>
          </w:p>
          <w:p w:rsidR="009E65EC" w:rsidRDefault="00073189">
            <w:pPr>
              <w:widowControl/>
              <w:suppressAutoHyphens w:val="0"/>
              <w:autoSpaceDE w:val="0"/>
              <w:spacing w:line="240" w:lineRule="auto"/>
              <w:jc w:val="center"/>
              <w:textAlignment w:val="auto"/>
            </w:pPr>
            <w:r>
              <w:rPr>
                <w:rFonts w:ascii="Times New Roman" w:hAnsi="Times New Roman" w:cs="Times New Roman"/>
                <w:b/>
                <w:kern w:val="0"/>
              </w:rPr>
              <w:t>PRZEDSZKOLA</w:t>
            </w:r>
          </w:p>
        </w:tc>
      </w:tr>
      <w:tr w:rsidR="009E65EC">
        <w:tblPrEx>
          <w:tblCellMar>
            <w:top w:w="0" w:type="dxa"/>
            <w:bottom w:w="0" w:type="dxa"/>
          </w:tblCellMar>
        </w:tblPrEx>
        <w:trPr>
          <w:cantSplit/>
          <w:trHeight w:val="493"/>
        </w:trPr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65EC" w:rsidRDefault="00073189">
            <w:pPr>
              <w:pStyle w:val="Standard"/>
              <w:keepNext/>
              <w:tabs>
                <w:tab w:val="left" w:pos="1318"/>
              </w:tabs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INWESTOR</w:t>
            </w:r>
          </w:p>
        </w:tc>
        <w:tc>
          <w:tcPr>
            <w:tcW w:w="7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65EC" w:rsidRDefault="009E65EC">
            <w:pPr>
              <w:widowControl/>
              <w:suppressAutoHyphens w:val="0"/>
              <w:autoSpaceDE w:val="0"/>
              <w:spacing w:line="240" w:lineRule="auto"/>
              <w:ind w:left="2127" w:hanging="2127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"/>
                <w:szCs w:val="2"/>
              </w:rPr>
            </w:pPr>
          </w:p>
          <w:p w:rsidR="009E65EC" w:rsidRDefault="00073189">
            <w:pPr>
              <w:widowControl/>
              <w:suppressAutoHyphens w:val="0"/>
              <w:autoSpaceDE w:val="0"/>
              <w:spacing w:line="240" w:lineRule="auto"/>
              <w:ind w:left="2127" w:hanging="2127"/>
              <w:jc w:val="center"/>
              <w:rPr>
                <w:rFonts w:ascii="Times New Roman" w:eastAsia="Times New Roman" w:hAnsi="Times New Roman" w:cs="Times New Roman"/>
                <w:b/>
                <w:kern w:val="0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</w:rPr>
              <w:t xml:space="preserve">GMINA SKARBIMIERZ, UL. PARKOWA 12, 49 – 318 </w:t>
            </w:r>
          </w:p>
          <w:p w:rsidR="009E65EC" w:rsidRDefault="00073189">
            <w:pPr>
              <w:widowControl/>
              <w:suppressAutoHyphens w:val="0"/>
              <w:autoSpaceDE w:val="0"/>
              <w:spacing w:line="240" w:lineRule="auto"/>
              <w:ind w:left="2127" w:hanging="2127"/>
              <w:jc w:val="center"/>
            </w:pPr>
            <w:r>
              <w:rPr>
                <w:rFonts w:ascii="Times New Roman" w:eastAsia="Times New Roman" w:hAnsi="Times New Roman" w:cs="Times New Roman"/>
                <w:b/>
                <w:kern w:val="0"/>
              </w:rPr>
              <w:t>SKARBIMIERZ-OSIEDLE</w:t>
            </w:r>
          </w:p>
        </w:tc>
      </w:tr>
    </w:tbl>
    <w:p w:rsidR="009E65EC" w:rsidRDefault="009E65EC">
      <w:pPr>
        <w:pStyle w:val="Standard"/>
        <w:rPr>
          <w:rFonts w:ascii="Times New Roman" w:hAnsi="Times New Roman" w:cs="Times New Roman"/>
        </w:rPr>
      </w:pPr>
    </w:p>
    <w:tbl>
      <w:tblPr>
        <w:tblW w:w="9608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1418"/>
        <w:gridCol w:w="1465"/>
        <w:gridCol w:w="1937"/>
        <w:gridCol w:w="2945"/>
      </w:tblGrid>
      <w:tr w:rsidR="009E65EC">
        <w:tblPrEx>
          <w:tblCellMar>
            <w:top w:w="0" w:type="dxa"/>
            <w:bottom w:w="0" w:type="dxa"/>
          </w:tblCellMar>
        </w:tblPrEx>
        <w:trPr>
          <w:cantSplit/>
          <w:trHeight w:val="270"/>
          <w:tblHeader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5EC" w:rsidRDefault="009E65EC">
            <w:pPr>
              <w:pStyle w:val="TableContents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5EC" w:rsidRDefault="00073189">
            <w:pPr>
              <w:pStyle w:val="TableContents"/>
              <w:tabs>
                <w:tab w:val="left" w:pos="1560"/>
              </w:tabs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IMIĘ I NAZWISKO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5EC" w:rsidRDefault="00073189">
            <w:pPr>
              <w:pStyle w:val="TableContents"/>
              <w:tabs>
                <w:tab w:val="left" w:pos="1560"/>
              </w:tabs>
              <w:suppressAutoHyphens w:val="0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SPECJALNOŚĆ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5EC" w:rsidRDefault="00073189">
            <w:pPr>
              <w:pStyle w:val="TableContents"/>
              <w:tabs>
                <w:tab w:val="left" w:pos="1560"/>
              </w:tabs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NR UPRAWNIEŃ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5EC" w:rsidRDefault="00073189">
            <w:pPr>
              <w:pStyle w:val="TableContents"/>
              <w:tabs>
                <w:tab w:val="left" w:pos="1560"/>
              </w:tabs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PODPIS</w:t>
            </w:r>
          </w:p>
        </w:tc>
      </w:tr>
      <w:tr w:rsidR="009E65EC">
        <w:tblPrEx>
          <w:tblCellMar>
            <w:top w:w="0" w:type="dxa"/>
            <w:bottom w:w="0" w:type="dxa"/>
          </w:tblCellMar>
        </w:tblPrEx>
        <w:trPr>
          <w:cantSplit/>
          <w:trHeight w:val="1603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5EC" w:rsidRDefault="00073189">
            <w:pPr>
              <w:pStyle w:val="Textbody"/>
              <w:tabs>
                <w:tab w:val="left" w:pos="1352"/>
              </w:tabs>
              <w:snapToGrid w:val="0"/>
              <w:spacing w:line="240" w:lineRule="auto"/>
              <w:ind w:right="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PROJEKTANT</w:t>
            </w:r>
          </w:p>
          <w:p w:rsidR="009E65EC" w:rsidRDefault="00073189">
            <w:pPr>
              <w:pStyle w:val="Textbody"/>
              <w:tabs>
                <w:tab w:val="left" w:pos="1352"/>
              </w:tabs>
              <w:snapToGrid w:val="0"/>
              <w:spacing w:line="240" w:lineRule="auto"/>
              <w:ind w:right="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części elektrycznej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5EC" w:rsidRDefault="00073189">
            <w:pPr>
              <w:pStyle w:val="Standard"/>
              <w:tabs>
                <w:tab w:val="left" w:pos="1306"/>
              </w:tabs>
              <w:snapToGrid w:val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mgr inż. Krzysztof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Nolepa</w:t>
            </w:r>
            <w:proofErr w:type="spellEnd"/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5EC" w:rsidRDefault="00073189">
            <w:pPr>
              <w:pStyle w:val="Standard"/>
              <w:tabs>
                <w:tab w:val="left" w:pos="1306"/>
              </w:tabs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instalacyjna - elektryczna</w:t>
            </w:r>
          </w:p>
        </w:tc>
        <w:tc>
          <w:tcPr>
            <w:tcW w:w="1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5EC" w:rsidRDefault="00073189">
            <w:pPr>
              <w:pStyle w:val="Standard"/>
              <w:tabs>
                <w:tab w:val="left" w:pos="1332"/>
              </w:tabs>
              <w:snapToGrid w:val="0"/>
              <w:ind w:left="26" w:right="-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uprawnienia budowlane</w:t>
            </w:r>
          </w:p>
          <w:p w:rsidR="009E65EC" w:rsidRDefault="00073189">
            <w:pPr>
              <w:pStyle w:val="Standard"/>
              <w:tabs>
                <w:tab w:val="left" w:pos="1306"/>
              </w:tabs>
              <w:snapToGrid w:val="0"/>
              <w:jc w:val="center"/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>
              <w:rPr>
                <w:rFonts w:ascii="Times New Roman" w:eastAsia="Verdana" w:hAnsi="Times New Roman" w:cs="Times New Roman"/>
                <w:sz w:val="20"/>
                <w:szCs w:val="20"/>
              </w:rPr>
              <w:t>OPL/1256/PWBE/16</w:t>
            </w:r>
          </w:p>
        </w:tc>
        <w:tc>
          <w:tcPr>
            <w:tcW w:w="2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9E65EC" w:rsidRDefault="009E65EC">
            <w:pPr>
              <w:pStyle w:val="TableContents"/>
              <w:snapToGrid w:val="0"/>
              <w:spacing w:line="360" w:lineRule="auto"/>
              <w:rPr>
                <w:rFonts w:cs="Times New Roman"/>
                <w:sz w:val="20"/>
                <w:szCs w:val="20"/>
              </w:rPr>
            </w:pPr>
          </w:p>
          <w:p w:rsidR="009E65EC" w:rsidRDefault="009E65EC">
            <w:pPr>
              <w:pStyle w:val="TableContents"/>
              <w:snapToGrid w:val="0"/>
              <w:spacing w:line="360" w:lineRule="auto"/>
              <w:rPr>
                <w:rFonts w:cs="Times New Roman"/>
                <w:sz w:val="20"/>
                <w:szCs w:val="20"/>
              </w:rPr>
            </w:pPr>
          </w:p>
          <w:p w:rsidR="009E65EC" w:rsidRDefault="009E65EC">
            <w:pPr>
              <w:pStyle w:val="TableContents"/>
              <w:snapToGrid w:val="0"/>
              <w:spacing w:line="360" w:lineRule="auto"/>
              <w:rPr>
                <w:rFonts w:cs="Times New Roman"/>
                <w:sz w:val="20"/>
                <w:szCs w:val="20"/>
              </w:rPr>
            </w:pPr>
          </w:p>
          <w:p w:rsidR="009E65EC" w:rsidRDefault="009E65EC">
            <w:pPr>
              <w:pStyle w:val="TableContents"/>
              <w:snapToGrid w:val="0"/>
              <w:spacing w:line="360" w:lineRule="auto"/>
              <w:rPr>
                <w:rFonts w:cs="Times New Roman"/>
                <w:sz w:val="20"/>
                <w:szCs w:val="20"/>
              </w:rPr>
            </w:pPr>
          </w:p>
          <w:p w:rsidR="009E65EC" w:rsidRDefault="00073189">
            <w:pPr>
              <w:pStyle w:val="TableContents"/>
              <w:snapToGrid w:val="0"/>
              <w:spacing w:line="360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III.2019</w:t>
            </w:r>
          </w:p>
        </w:tc>
      </w:tr>
      <w:bookmarkEnd w:id="0"/>
    </w:tbl>
    <w:p w:rsidR="009E65EC" w:rsidRDefault="009E65EC">
      <w:pPr>
        <w:pStyle w:val="Nagwek1"/>
        <w:spacing w:before="85"/>
        <w:jc w:val="both"/>
        <w:rPr>
          <w:rFonts w:ascii="Times New Roman" w:eastAsia="ヒラギノ角ゴ Pro W3" w:hAnsi="Times New Roman"/>
          <w:sz w:val="24"/>
          <w:szCs w:val="24"/>
          <w:lang w:val="pl-PL"/>
        </w:rPr>
      </w:pPr>
    </w:p>
    <w:p w:rsidR="009E65EC" w:rsidRDefault="009E65EC">
      <w:pPr>
        <w:pStyle w:val="Textbody"/>
      </w:pPr>
    </w:p>
    <w:p w:rsidR="009E65EC" w:rsidRDefault="009E65EC">
      <w:pPr>
        <w:pStyle w:val="Textbody"/>
      </w:pPr>
    </w:p>
    <w:p w:rsidR="009E65EC" w:rsidRDefault="009E65EC">
      <w:pPr>
        <w:pStyle w:val="Textbody"/>
      </w:pPr>
    </w:p>
    <w:p w:rsidR="009E65EC" w:rsidRDefault="009E65EC">
      <w:pPr>
        <w:pStyle w:val="Textbody"/>
      </w:pPr>
    </w:p>
    <w:p w:rsidR="009E65EC" w:rsidRDefault="009E65EC">
      <w:pPr>
        <w:pStyle w:val="Textbody"/>
      </w:pPr>
    </w:p>
    <w:p w:rsidR="009E65EC" w:rsidRDefault="009E65EC">
      <w:pPr>
        <w:pStyle w:val="Textbody"/>
      </w:pPr>
    </w:p>
    <w:p w:rsidR="009E65EC" w:rsidRDefault="00073189">
      <w:pPr>
        <w:pStyle w:val="Nagwek1"/>
        <w:spacing w:before="85"/>
        <w:jc w:val="both"/>
        <w:rPr>
          <w:rFonts w:ascii="Times New Roman" w:eastAsia="ヒラギノ角ゴ Pro W3" w:hAnsi="Times New Roman"/>
          <w:sz w:val="24"/>
          <w:szCs w:val="24"/>
          <w:lang w:val="pl-PL"/>
        </w:rPr>
      </w:pPr>
      <w:r>
        <w:rPr>
          <w:rFonts w:ascii="Times New Roman" w:eastAsia="ヒラギノ角ゴ Pro W3" w:hAnsi="Times New Roman"/>
          <w:sz w:val="24"/>
          <w:szCs w:val="24"/>
          <w:lang w:val="pl-PL"/>
        </w:rPr>
        <w:lastRenderedPageBreak/>
        <w:t>Opis techniczny</w:t>
      </w:r>
    </w:p>
    <w:p w:rsidR="009E65EC" w:rsidRDefault="009E65EC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65EC" w:rsidRDefault="00073189">
      <w:pPr>
        <w:pStyle w:val="Nagwek2"/>
        <w:spacing w:before="85"/>
        <w:jc w:val="both"/>
      </w:pPr>
      <w:r>
        <w:rPr>
          <w:rFonts w:ascii="Times New Roman" w:hAnsi="Times New Roman"/>
          <w:sz w:val="24"/>
          <w:szCs w:val="24"/>
          <w:lang w:val="pl-PL"/>
        </w:rPr>
        <w:t>1 Podstawa opracowania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podkłady architektoniczne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prawo budowlane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wytyczne branży sanitarnej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obowiązujące przepisy i normy</w:t>
      </w:r>
    </w:p>
    <w:p w:rsidR="009E65EC" w:rsidRDefault="009E65EC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65EC" w:rsidRDefault="00073189">
      <w:pPr>
        <w:pStyle w:val="Nagwek2"/>
        <w:spacing w:before="85"/>
        <w:jc w:val="both"/>
      </w:pPr>
      <w:r>
        <w:rPr>
          <w:rFonts w:ascii="Times New Roman" w:hAnsi="Times New Roman"/>
          <w:sz w:val="24"/>
          <w:szCs w:val="24"/>
          <w:lang w:val="pl-PL"/>
        </w:rPr>
        <w:t>2. Zakres opracowania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Zakres opracowania obejmuje: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Rozdzielnicę </w:t>
      </w:r>
      <w:r>
        <w:rPr>
          <w:rFonts w:ascii="Times New Roman" w:hAnsi="Times New Roman" w:cs="Times New Roman"/>
          <w:sz w:val="24"/>
          <w:szCs w:val="24"/>
        </w:rPr>
        <w:t>główną oraz podrozdzielnie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Instalację gniazd wtykowych 230V i 400V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Instalacja obwodów wydzielonych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Instalację oświetlenia ogólnego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instalację oświetlenia awaryjnego oraz ewakuacyjnego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Instalację uziemiającą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Instalację odgromową</w:t>
      </w:r>
    </w:p>
    <w:p w:rsidR="009E65EC" w:rsidRDefault="009E65EC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65EC" w:rsidRDefault="00073189">
      <w:pPr>
        <w:pStyle w:val="Nagwek2"/>
        <w:spacing w:before="85"/>
        <w:jc w:val="both"/>
      </w:pPr>
      <w:r>
        <w:rPr>
          <w:rFonts w:ascii="Times New Roman" w:hAnsi="Times New Roman"/>
          <w:sz w:val="24"/>
          <w:szCs w:val="24"/>
          <w:lang w:val="pl-PL"/>
        </w:rPr>
        <w:t>3. Zasilanie ob</w:t>
      </w:r>
      <w:r>
        <w:rPr>
          <w:rFonts w:ascii="Times New Roman" w:hAnsi="Times New Roman"/>
          <w:sz w:val="24"/>
          <w:szCs w:val="24"/>
          <w:lang w:val="pl-PL"/>
        </w:rPr>
        <w:t>iektu</w:t>
      </w:r>
    </w:p>
    <w:p w:rsidR="009E65EC" w:rsidRDefault="00073189">
      <w:pPr>
        <w:pStyle w:val="Nagwek2"/>
        <w:spacing w:before="85"/>
      </w:pPr>
      <w:r>
        <w:rPr>
          <w:rFonts w:ascii="Times New Roman" w:hAnsi="Times New Roman"/>
          <w:b w:val="0"/>
          <w:sz w:val="24"/>
          <w:szCs w:val="24"/>
          <w:lang w:val="pl-PL"/>
        </w:rPr>
        <w:t>Do rozdzielni głównej budynku, należy doprowadzić kabel YKY 5x70mm</w:t>
      </w:r>
      <w:r>
        <w:rPr>
          <w:rFonts w:ascii="Times New Roman" w:hAnsi="Times New Roman"/>
          <w:b w:val="0"/>
          <w:sz w:val="24"/>
          <w:szCs w:val="24"/>
          <w:vertAlign w:val="superscript"/>
          <w:lang w:val="pl-PL"/>
        </w:rPr>
        <w:t>2</w:t>
      </w:r>
      <w:r>
        <w:rPr>
          <w:rFonts w:ascii="Times New Roman" w:hAnsi="Times New Roman"/>
          <w:b w:val="0"/>
          <w:sz w:val="24"/>
          <w:szCs w:val="24"/>
          <w:lang w:val="pl-PL"/>
        </w:rPr>
        <w:t xml:space="preserve">,    ze złącza kablowego, objętego odrębnym opracowaniem. </w:t>
      </w:r>
      <w:r>
        <w:rPr>
          <w:rFonts w:ascii="Times New Roman" w:hAnsi="Times New Roman"/>
          <w:lang w:val="pl-PL"/>
        </w:rPr>
        <w:br/>
      </w:r>
    </w:p>
    <w:p w:rsidR="009E65EC" w:rsidRDefault="00073189">
      <w:pPr>
        <w:pStyle w:val="Nagwek2"/>
        <w:spacing w:before="85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4. Rozdzielnica Główna</w:t>
      </w:r>
    </w:p>
    <w:p w:rsidR="009E65EC" w:rsidRDefault="00073189">
      <w:pPr>
        <w:pStyle w:val="Standard"/>
        <w:spacing w:before="85" w:after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Projektuje się rozdzielnicę główną, zlokalizowaną w pomieszczeniu nr: 01.2 zgodnie z rysunkiem E-2. </w:t>
      </w:r>
      <w:r>
        <w:rPr>
          <w:rFonts w:ascii="Times New Roman" w:hAnsi="Times New Roman" w:cs="Times New Roman"/>
          <w:sz w:val="24"/>
          <w:szCs w:val="24"/>
        </w:rPr>
        <w:t>Rozdzielnice główną wykonać jako wolnostojącą szafę IP 44. Zasilanie oraz odpływy aparatów należy łączyć poprzez listwy łączeniowe (złączki). Rozdzielnicę należy połączyć z uziomem fundamentowym. Schemat rozdzielni głównej RG został przedstawiony na rysunk</w:t>
      </w:r>
      <w:r>
        <w:rPr>
          <w:rFonts w:ascii="Times New Roman" w:hAnsi="Times New Roman" w:cs="Times New Roman"/>
          <w:sz w:val="24"/>
          <w:szCs w:val="24"/>
        </w:rPr>
        <w:t>ach E-5.1, E-5.2 oraz E-5.3.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Funkcję wyłącznika głównego rozdzielni będzie pełnił rozłącznik 125A z wyzwalaczem wzrostowym. </w:t>
      </w:r>
    </w:p>
    <w:p w:rsidR="009E65EC" w:rsidRDefault="009E65EC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65EC" w:rsidRDefault="00073189">
      <w:pPr>
        <w:pStyle w:val="Nagwek2"/>
        <w:spacing w:before="85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5. Rozdzielnica Kotłowni</w:t>
      </w:r>
    </w:p>
    <w:p w:rsidR="009E65EC" w:rsidRDefault="00073189">
      <w:pPr>
        <w:pStyle w:val="Standard"/>
        <w:spacing w:before="85" w:after="0"/>
        <w:jc w:val="both"/>
      </w:pPr>
      <w:r>
        <w:rPr>
          <w:rFonts w:ascii="Times New Roman" w:hAnsi="Times New Roman" w:cs="Times New Roman"/>
          <w:sz w:val="24"/>
          <w:szCs w:val="24"/>
        </w:rPr>
        <w:t>Projektuje się rozdzielnicę kotłowni, zlokalizowaną w pomieszczeniu nr: 1.6 zgodnie z rysunkiem E-2. Rozd</w:t>
      </w:r>
      <w:r>
        <w:rPr>
          <w:rFonts w:ascii="Times New Roman" w:hAnsi="Times New Roman" w:cs="Times New Roman"/>
          <w:sz w:val="24"/>
          <w:szCs w:val="24"/>
        </w:rPr>
        <w:t>zielnice kotłowni wykonać jako wolnostojącą szafę IP 44. Zasilanie oraz odpływy aparatów należy łączyć poprzez listwy łączeniowe (złączki). Schemat rozdzielnicy kotłowni  RK został przedstawiony na rysunku E-6.</w:t>
      </w:r>
    </w:p>
    <w:p w:rsidR="009E65EC" w:rsidRDefault="00073189">
      <w:pPr>
        <w:pStyle w:val="Nagwek2"/>
        <w:spacing w:before="85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lastRenderedPageBreak/>
        <w:t>6. Przeciwpożarowy wyłącznik prądu</w:t>
      </w:r>
    </w:p>
    <w:p w:rsidR="009E65EC" w:rsidRDefault="00073189">
      <w:pPr>
        <w:pStyle w:val="Textbody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Projektuje</w:t>
      </w:r>
      <w:r>
        <w:rPr>
          <w:rFonts w:ascii="Times New Roman" w:hAnsi="Times New Roman" w:cs="Times New Roman"/>
          <w:sz w:val="24"/>
          <w:szCs w:val="24"/>
        </w:rPr>
        <w:t xml:space="preserve"> się główny wyłącznik prądu, który ma zostać zainstalowany w okolicach wejścia głównego, zgodnie z rysunkiem E-2.  Po wciśnięciu przycisku GWP spowoduje zadziałanie wyzwalacza wzrostowego wyłącznika głównego budynku.</w:t>
      </w:r>
    </w:p>
    <w:p w:rsidR="009E65EC" w:rsidRDefault="009E65EC">
      <w:pPr>
        <w:pStyle w:val="Textbody"/>
        <w:spacing w:before="85" w:after="0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9E65EC" w:rsidRDefault="00073189">
      <w:pPr>
        <w:pStyle w:val="Nagwek2"/>
        <w:spacing w:before="85"/>
        <w:jc w:val="both"/>
      </w:pPr>
      <w:r>
        <w:rPr>
          <w:rFonts w:ascii="Times New Roman" w:hAnsi="Times New Roman"/>
          <w:sz w:val="24"/>
          <w:szCs w:val="24"/>
          <w:lang w:val="pl-PL"/>
        </w:rPr>
        <w:t xml:space="preserve">7. Instalacja gniazd wtykowych 230V </w:t>
      </w:r>
      <w:r>
        <w:rPr>
          <w:rFonts w:ascii="Times New Roman" w:hAnsi="Times New Roman"/>
          <w:sz w:val="24"/>
          <w:szCs w:val="24"/>
          <w:lang w:val="pl-PL"/>
        </w:rPr>
        <w:t>oraz 400V</w:t>
      </w:r>
    </w:p>
    <w:p w:rsidR="009E65EC" w:rsidRDefault="00073189">
      <w:pPr>
        <w:pStyle w:val="Standard"/>
        <w:spacing w:before="85" w:after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Całość instalacji w części biurowej należy wykonać jako podtynkową. W przestrzeniach </w:t>
      </w:r>
      <w:proofErr w:type="spellStart"/>
      <w:r>
        <w:rPr>
          <w:rFonts w:ascii="Times New Roman" w:hAnsi="Times New Roman" w:cs="Times New Roman"/>
          <w:sz w:val="24"/>
          <w:szCs w:val="24"/>
        </w:rPr>
        <w:t>międzysufitowych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instalację okablowania należy prowadzić w korytkach kablowych lub w rurkach PCV. W ścianach G-K instalację okablowania należy prowadzić w rurkac</w:t>
      </w:r>
      <w:r>
        <w:rPr>
          <w:rFonts w:ascii="Times New Roman" w:hAnsi="Times New Roman" w:cs="Times New Roman"/>
          <w:sz w:val="24"/>
          <w:szCs w:val="24"/>
        </w:rPr>
        <w:t>h ochronnych „</w:t>
      </w:r>
      <w:proofErr w:type="spellStart"/>
      <w:r>
        <w:rPr>
          <w:rFonts w:ascii="Times New Roman" w:hAnsi="Times New Roman" w:cs="Times New Roman"/>
          <w:sz w:val="24"/>
          <w:szCs w:val="24"/>
        </w:rPr>
        <w:t>peszlach</w:t>
      </w:r>
      <w:proofErr w:type="spellEnd"/>
      <w:r>
        <w:rPr>
          <w:rFonts w:ascii="Times New Roman" w:hAnsi="Times New Roman" w:cs="Times New Roman"/>
          <w:sz w:val="24"/>
          <w:szCs w:val="24"/>
        </w:rPr>
        <w:t>”.  Instalacje należy wykonać przewodami YDY 3x2,5mm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kotłowni instalację wykonać jako natynkową.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aneksach kuchennych gniazda montować na wysokości 1,10-1,40m (szczegółową wysokość należy ustalić na etapie wykonawstwa z Inwestore</w:t>
      </w:r>
      <w:r>
        <w:rPr>
          <w:rFonts w:ascii="Times New Roman" w:hAnsi="Times New Roman" w:cs="Times New Roman"/>
          <w:sz w:val="24"/>
          <w:szCs w:val="24"/>
        </w:rPr>
        <w:t>m).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Wysokość montażu gniazd w pomieszczeniach biurowych ustalić z Inwestorem na etapie wykonawstwa w pozostałych pomieszczeniach gniazda montować na wysokości 1.1-1.4m.</w:t>
      </w:r>
    </w:p>
    <w:p w:rsidR="009E65EC" w:rsidRDefault="009E65EC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65EC" w:rsidRDefault="00073189">
      <w:pPr>
        <w:pStyle w:val="Nagwek2"/>
        <w:spacing w:before="85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8. Instalacja oświetlenia ogólnego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Instalacje oświetlenia ogólnego projektuje się w op</w:t>
      </w:r>
      <w:r>
        <w:rPr>
          <w:rFonts w:ascii="Times New Roman" w:hAnsi="Times New Roman" w:cs="Times New Roman"/>
          <w:sz w:val="24"/>
          <w:szCs w:val="24"/>
        </w:rPr>
        <w:t xml:space="preserve">arciu o oprawy produkcji </w:t>
      </w:r>
      <w:proofErr w:type="spellStart"/>
      <w:r>
        <w:rPr>
          <w:rFonts w:ascii="Times New Roman" w:hAnsi="Times New Roman" w:cs="Times New Roman"/>
          <w:sz w:val="24"/>
          <w:szCs w:val="24"/>
        </w:rPr>
        <w:t>Beghelli</w:t>
      </w:r>
      <w:proofErr w:type="spellEnd"/>
      <w:r>
        <w:rPr>
          <w:rFonts w:ascii="Times New Roman" w:hAnsi="Times New Roman" w:cs="Times New Roman"/>
          <w:sz w:val="24"/>
          <w:szCs w:val="24"/>
        </w:rPr>
        <w:t>. Rozmieszczenie opraw oraz ich typy przedstawiono na rysunku E-1.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Oprawy, należy montować </w:t>
      </w:r>
      <w:proofErr w:type="spellStart"/>
      <w:r>
        <w:rPr>
          <w:rFonts w:ascii="Times New Roman" w:hAnsi="Times New Roman" w:cs="Times New Roman"/>
          <w:sz w:val="24"/>
          <w:szCs w:val="24"/>
        </w:rPr>
        <w:t>nastropowo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lub w sufitach podwieszanych. W pomieszczeniach technicznych oprawy należy montować </w:t>
      </w:r>
      <w:proofErr w:type="spellStart"/>
      <w:r>
        <w:rPr>
          <w:rFonts w:ascii="Times New Roman" w:hAnsi="Times New Roman" w:cs="Times New Roman"/>
          <w:sz w:val="24"/>
          <w:szCs w:val="24"/>
        </w:rPr>
        <w:t>nastropowo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Przewody instalacji oświe</w:t>
      </w:r>
      <w:r>
        <w:rPr>
          <w:rFonts w:ascii="Times New Roman" w:hAnsi="Times New Roman" w:cs="Times New Roman"/>
          <w:sz w:val="24"/>
          <w:szCs w:val="24"/>
        </w:rPr>
        <w:t xml:space="preserve">tleniowej, należy prowadzić pod tynkiem, lub w przestrzeni </w:t>
      </w:r>
      <w:proofErr w:type="spellStart"/>
      <w:r>
        <w:rPr>
          <w:rFonts w:ascii="Times New Roman" w:hAnsi="Times New Roman" w:cs="Times New Roman"/>
          <w:sz w:val="24"/>
          <w:szCs w:val="24"/>
        </w:rPr>
        <w:t>międzysufitowej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uchwytach kablowych, w korytach lub w rurkach PCV.</w:t>
      </w:r>
    </w:p>
    <w:p w:rsidR="009E65EC" w:rsidRDefault="009E65EC">
      <w:pPr>
        <w:pStyle w:val="Standard"/>
        <w:spacing w:before="85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Sterowanie oświetleniem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Sterowanie oświetleniem w łazienkach będzie się odbywało za pomocą czujników obecności.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Sterowanie </w:t>
      </w:r>
      <w:r>
        <w:rPr>
          <w:rFonts w:ascii="Times New Roman" w:hAnsi="Times New Roman" w:cs="Times New Roman"/>
          <w:sz w:val="24"/>
          <w:szCs w:val="24"/>
        </w:rPr>
        <w:t>oświetleniem w pomieszczeniu w korytarzach będzie się odbywało za pomocą czujek ruchu.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Sterowanie oświetleniem w pozostałych pomieszczeniach, ma się odbywać za pomocą standardowych łączników instalacyjnych, zgodnie z rysunkiem E-1.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Lokalizację  łączników o</w:t>
      </w:r>
      <w:r>
        <w:rPr>
          <w:rFonts w:ascii="Times New Roman" w:hAnsi="Times New Roman" w:cs="Times New Roman"/>
          <w:sz w:val="24"/>
          <w:szCs w:val="24"/>
        </w:rPr>
        <w:t>świetleniowych, czujek obecności, czujek ruchu oraz opraw oświetleniowych przedstawiono na rysunkach E-1. Łączniki montować na wysokości 1,1m.</w:t>
      </w:r>
    </w:p>
    <w:p w:rsidR="009E65EC" w:rsidRDefault="009E65EC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65EC" w:rsidRDefault="00073189">
      <w:pPr>
        <w:pStyle w:val="Nagwek2"/>
        <w:spacing w:before="85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9. Instalacja oświetlenia awaryjnego oraz ewakuacyjnego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Projektuje się oprawy oświetlenia awaryjnego, LED 3W z w</w:t>
      </w:r>
      <w:r>
        <w:rPr>
          <w:rFonts w:ascii="Times New Roman" w:hAnsi="Times New Roman" w:cs="Times New Roman"/>
          <w:sz w:val="24"/>
          <w:szCs w:val="24"/>
        </w:rPr>
        <w:t xml:space="preserve">łasnym źródłem podtrzymania . Rozmieszczenie opraw przedstawiono na rysunkach E-1. 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Oprawy należy montować w sufitach podwieszanych. Przewody instalacji oświetlenia awaryjnego oraz ewakuacyjnego, należy prowadzić pod tynkiem, lub w suficie podwieszanym na </w:t>
      </w:r>
      <w:r>
        <w:rPr>
          <w:rFonts w:ascii="Times New Roman" w:hAnsi="Times New Roman" w:cs="Times New Roman"/>
          <w:sz w:val="24"/>
          <w:szCs w:val="24"/>
        </w:rPr>
        <w:t>uchwytach kablowych, w korytach lub w rurkach PCV.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65EC" w:rsidRDefault="00073189">
      <w:pPr>
        <w:pStyle w:val="Nagwek2"/>
        <w:spacing w:before="85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10. Instalacja uziemiająca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Projektuje się uziemienie fundamentowe w postaci płaskownika Fe/Zn 30x4mm ( bednarkę). Połączenia poszczególnych odcinków  bednarki należy wykonać w sposób trwały poprzez spawa</w:t>
      </w:r>
      <w:r>
        <w:rPr>
          <w:rFonts w:ascii="Times New Roman" w:hAnsi="Times New Roman" w:cs="Times New Roman"/>
          <w:sz w:val="24"/>
          <w:szCs w:val="24"/>
        </w:rPr>
        <w:t>nie. Spawy należy zabezpieczyć przed korozją. elementy zbrojenia fundamentu należy połączyć z bednarką również poprzez spawanie.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Rozdzielnię główną budynku należy również uziemić poprzez wykonanie połączenia z główną szyną uziemiającą GSU linką o przekroju</w:t>
      </w:r>
      <w:r>
        <w:rPr>
          <w:rFonts w:ascii="Times New Roman" w:hAnsi="Times New Roman" w:cs="Times New Roman"/>
          <w:sz w:val="24"/>
          <w:szCs w:val="24"/>
        </w:rPr>
        <w:t xml:space="preserve"> 16mm2.</w:t>
      </w:r>
    </w:p>
    <w:p w:rsidR="009E65EC" w:rsidRDefault="00073189">
      <w:pPr>
        <w:pStyle w:val="Standard"/>
        <w:spacing w:before="85" w:after="0"/>
        <w:jc w:val="both"/>
      </w:pPr>
      <w:r>
        <w:rPr>
          <w:rFonts w:ascii="Times New Roman" w:hAnsi="Times New Roman" w:cs="Times New Roman"/>
          <w:sz w:val="24"/>
          <w:szCs w:val="24"/>
        </w:rPr>
        <w:t>Uziemienie brodzików należy wykonać linką o przekroju 4mm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. Linkę należy poprowadzić w posadzce w rurkach ochronnych.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Rozmieszczenie urządzeń uziemiających przedstawiono na rysunku E-3.</w:t>
      </w:r>
    </w:p>
    <w:p w:rsidR="009E65EC" w:rsidRDefault="009E65EC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65EC" w:rsidRDefault="00073189">
      <w:pPr>
        <w:pStyle w:val="Nagwek2"/>
        <w:spacing w:before="85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11. Instalacja odgromowa</w:t>
      </w:r>
    </w:p>
    <w:p w:rsidR="009E65EC" w:rsidRDefault="00073189">
      <w:pPr>
        <w:pStyle w:val="Standard"/>
        <w:spacing w:before="85" w:after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Projektuje się instalację odgromową </w:t>
      </w:r>
      <w:r>
        <w:rPr>
          <w:rFonts w:ascii="Times New Roman" w:hAnsi="Times New Roman" w:cs="Times New Roman"/>
          <w:sz w:val="24"/>
          <w:szCs w:val="24"/>
        </w:rPr>
        <w:t>wykonaną w postaci zwodów poziomych ułożonych na systemowych wspornikach usytuowanych na dachu, wykonanych z drutu Fe/Zn 8mm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. Przewody odprowadzające pionowe, również należy wykonać z drutu Fe/Zn 8mm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zgodnie z rysunkiem E-4. Przewody odprowadzające piono</w:t>
      </w:r>
      <w:r>
        <w:rPr>
          <w:rFonts w:ascii="Times New Roman" w:hAnsi="Times New Roman" w:cs="Times New Roman"/>
          <w:sz w:val="24"/>
          <w:szCs w:val="24"/>
        </w:rPr>
        <w:t>we należy montować natynkowo używając systemowych uchwytów. Złącza kontrolne instalacji odprowadzającej należy zamontować w puszkach ziemnych.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instalacją odgromową należy połączyć za pomocą specjalnie do tego przeznaczonych złączy rynny.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Ochroną odgromow</w:t>
      </w:r>
      <w:r>
        <w:rPr>
          <w:rFonts w:ascii="Times New Roman" w:hAnsi="Times New Roman" w:cs="Times New Roman"/>
          <w:sz w:val="24"/>
          <w:szCs w:val="24"/>
        </w:rPr>
        <w:t>ą należy objąć wszystkie urządzenie, które nie są przedstawione w projekcie, a które będą montowane na powierzchni dachu.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Rozmieszczenie urządzeń instalacji odgromowej przedstawiono na rysunkach E-4.</w:t>
      </w:r>
    </w:p>
    <w:p w:rsidR="009E65EC" w:rsidRDefault="009E65EC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65EC" w:rsidRDefault="00073189">
      <w:pPr>
        <w:pStyle w:val="Nagwek2"/>
        <w:spacing w:before="85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12. Obwody wydzielone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Zasilanie pieców elektrycznych </w:t>
      </w:r>
    </w:p>
    <w:p w:rsidR="009E65EC" w:rsidRDefault="00073189">
      <w:pPr>
        <w:pStyle w:val="Standard"/>
        <w:spacing w:before="85" w:after="0"/>
        <w:jc w:val="both"/>
      </w:pP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celu zasilenia pieców należy poprowadzić dwa wydzielone obwody YKY 5x25mm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z rozdzielnicy kotłowni RK do miejsc wskazanych na rysunku  E-02. Obwód należy zakończyć według wskazań DTR pieców elektrycznych.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Zasilanie central .</w:t>
      </w:r>
    </w:p>
    <w:p w:rsidR="009E65EC" w:rsidRDefault="00073189">
      <w:pPr>
        <w:pStyle w:val="Standard"/>
        <w:spacing w:before="85" w:after="0"/>
        <w:jc w:val="both"/>
      </w:pPr>
      <w:r>
        <w:rPr>
          <w:rFonts w:ascii="Times New Roman" w:hAnsi="Times New Roman" w:cs="Times New Roman"/>
          <w:sz w:val="24"/>
          <w:szCs w:val="24"/>
        </w:rPr>
        <w:t>W celu zasilenia central wen</w:t>
      </w:r>
      <w:r>
        <w:rPr>
          <w:rFonts w:ascii="Times New Roman" w:hAnsi="Times New Roman" w:cs="Times New Roman"/>
          <w:sz w:val="24"/>
          <w:szCs w:val="24"/>
        </w:rPr>
        <w:t>tylacyjnych należy poprowadzić dwa wydzielone obwody YKY 5x4mm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z rozdzielnicy głównej RG do miejsc wskazanych na rysunku  E-02. Obwód należy zakończyć według wskazań DTR central.</w:t>
      </w:r>
    </w:p>
    <w:p w:rsidR="009E65EC" w:rsidRDefault="00073189">
      <w:pPr>
        <w:pStyle w:val="Nagwek2"/>
        <w:spacing w:before="85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lastRenderedPageBreak/>
        <w:t>13 Instalacja ochrony przeciwporażeniowej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Jako system chroniący przed poraż</w:t>
      </w:r>
      <w:r>
        <w:rPr>
          <w:rFonts w:ascii="Times New Roman" w:hAnsi="Times New Roman" w:cs="Times New Roman"/>
          <w:sz w:val="24"/>
          <w:szCs w:val="24"/>
        </w:rPr>
        <w:t>eniem prądem elektrycznym przewidziano samoczynne wyłączenie zasilania, przy wykorzystaniu wyłączników nadmiarowo prądowych oraz wyłączników przeciwporażeniowych, różnicowoprądowych o prądzie wyłączalnym 30mA.</w:t>
      </w:r>
    </w:p>
    <w:p w:rsidR="009E65EC" w:rsidRDefault="009E65EC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65EC" w:rsidRDefault="00073189">
      <w:pPr>
        <w:pStyle w:val="Nagwek2"/>
        <w:spacing w:before="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 </w:t>
      </w:r>
      <w:proofErr w:type="spellStart"/>
      <w:r>
        <w:rPr>
          <w:rFonts w:ascii="Times New Roman" w:hAnsi="Times New Roman"/>
          <w:sz w:val="24"/>
          <w:szCs w:val="24"/>
        </w:rPr>
        <w:t>Bilans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mocy</w:t>
      </w:r>
      <w:proofErr w:type="spellEnd"/>
    </w:p>
    <w:p w:rsidR="009E65EC" w:rsidRDefault="009E65EC">
      <w:pPr>
        <w:pStyle w:val="Textbody"/>
        <w:rPr>
          <w:lang w:val="en-US"/>
        </w:rPr>
      </w:pPr>
    </w:p>
    <w:tbl>
      <w:tblPr>
        <w:tblW w:w="776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8"/>
        <w:gridCol w:w="3255"/>
        <w:gridCol w:w="1021"/>
        <w:gridCol w:w="742"/>
        <w:gridCol w:w="1089"/>
        <w:gridCol w:w="1216"/>
      </w:tblGrid>
      <w:tr w:rsidR="009E65EC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7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E65EC" w:rsidRDefault="0007318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>Bilans</w:t>
            </w:r>
          </w:p>
        </w:tc>
      </w:tr>
      <w:tr w:rsidR="009E65EC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E65EC" w:rsidRDefault="00073189">
            <w:pPr>
              <w:widowControl/>
              <w:suppressAutoHyphens w:val="0"/>
              <w:spacing w:after="0" w:line="240" w:lineRule="auto"/>
              <w:textAlignment w:val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>lp.</w:t>
            </w:r>
          </w:p>
        </w:tc>
        <w:tc>
          <w:tcPr>
            <w:tcW w:w="32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E65EC" w:rsidRDefault="00073189">
            <w:pPr>
              <w:widowControl/>
              <w:suppressAutoHyphens w:val="0"/>
              <w:spacing w:after="0" w:line="240" w:lineRule="auto"/>
              <w:textAlignment w:val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>nazwa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E65EC" w:rsidRDefault="00073189">
            <w:pPr>
              <w:widowControl/>
              <w:suppressAutoHyphens w:val="0"/>
              <w:spacing w:after="0" w:line="240" w:lineRule="auto"/>
              <w:textAlignment w:val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 xml:space="preserve">moc </w:t>
            </w:r>
          </w:p>
        </w:tc>
        <w:tc>
          <w:tcPr>
            <w:tcW w:w="7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E65EC" w:rsidRDefault="00073189">
            <w:pPr>
              <w:widowControl/>
              <w:suppressAutoHyphens w:val="0"/>
              <w:spacing w:after="0" w:line="240" w:lineRule="auto"/>
              <w:textAlignment w:val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>ilość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E65EC" w:rsidRDefault="00073189">
            <w:pPr>
              <w:widowControl/>
              <w:suppressAutoHyphens w:val="0"/>
              <w:spacing w:after="0" w:line="240" w:lineRule="auto"/>
              <w:textAlignment w:val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kern w:val="0"/>
                <w:lang w:eastAsia="pl-PL"/>
              </w:rPr>
              <w:t>kj</w:t>
            </w:r>
            <w:proofErr w:type="spellEnd"/>
          </w:p>
        </w:tc>
        <w:tc>
          <w:tcPr>
            <w:tcW w:w="12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E65EC" w:rsidRDefault="00073189">
            <w:pPr>
              <w:widowControl/>
              <w:suppressAutoHyphens w:val="0"/>
              <w:spacing w:after="0" w:line="240" w:lineRule="auto"/>
              <w:textAlignment w:val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>razem</w:t>
            </w:r>
          </w:p>
        </w:tc>
      </w:tr>
      <w:tr w:rsidR="009E65EC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65EC" w:rsidRDefault="0007318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>1.</w:t>
            </w:r>
          </w:p>
        </w:tc>
        <w:tc>
          <w:tcPr>
            <w:tcW w:w="32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65EC" w:rsidRDefault="0007318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>Oświetlenie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65EC" w:rsidRDefault="00073189">
            <w:pPr>
              <w:jc w:val="center"/>
            </w:pPr>
            <w:r>
              <w:t>6227</w:t>
            </w:r>
          </w:p>
        </w:tc>
        <w:tc>
          <w:tcPr>
            <w:tcW w:w="7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65EC" w:rsidRDefault="0007318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>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65EC" w:rsidRDefault="0007318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>0,8</w:t>
            </w:r>
          </w:p>
        </w:tc>
        <w:tc>
          <w:tcPr>
            <w:tcW w:w="12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E65EC" w:rsidRDefault="00073189">
            <w:pPr>
              <w:suppressAutoHyphens w:val="0"/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4982</w:t>
            </w:r>
          </w:p>
        </w:tc>
      </w:tr>
      <w:tr w:rsidR="009E65EC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65EC" w:rsidRDefault="0007318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>2.</w:t>
            </w:r>
          </w:p>
        </w:tc>
        <w:tc>
          <w:tcPr>
            <w:tcW w:w="32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65EC" w:rsidRDefault="0007318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proofErr w:type="spellStart"/>
            <w:r>
              <w:rPr>
                <w:rFonts w:eastAsia="Times New Roman" w:cs="Calibri"/>
                <w:color w:val="000000"/>
                <w:kern w:val="0"/>
                <w:lang w:eastAsia="pl-PL"/>
              </w:rPr>
              <w:t>Oswietlenie</w:t>
            </w:r>
            <w:proofErr w:type="spellEnd"/>
            <w:r>
              <w:rPr>
                <w:rFonts w:eastAsia="Times New Roman" w:cs="Calibri"/>
                <w:color w:val="000000"/>
                <w:kern w:val="0"/>
                <w:lang w:eastAsia="pl-PL"/>
              </w:rPr>
              <w:t xml:space="preserve"> AW+EW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65EC" w:rsidRDefault="00073189">
            <w:pPr>
              <w:jc w:val="center"/>
            </w:pPr>
            <w:r>
              <w:t>120</w:t>
            </w:r>
          </w:p>
        </w:tc>
        <w:tc>
          <w:tcPr>
            <w:tcW w:w="7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65EC" w:rsidRDefault="0007318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>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65EC" w:rsidRDefault="0007318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>1</w:t>
            </w:r>
          </w:p>
        </w:tc>
        <w:tc>
          <w:tcPr>
            <w:tcW w:w="12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E65EC" w:rsidRDefault="0007318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120</w:t>
            </w:r>
          </w:p>
        </w:tc>
      </w:tr>
      <w:tr w:rsidR="009E65EC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65EC" w:rsidRDefault="0007318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>3.</w:t>
            </w:r>
          </w:p>
        </w:tc>
        <w:tc>
          <w:tcPr>
            <w:tcW w:w="32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65EC" w:rsidRDefault="0007318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>Gniazda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65EC" w:rsidRDefault="00073189">
            <w:pPr>
              <w:jc w:val="center"/>
            </w:pPr>
            <w:r>
              <w:t>300</w:t>
            </w:r>
          </w:p>
        </w:tc>
        <w:tc>
          <w:tcPr>
            <w:tcW w:w="7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65EC" w:rsidRDefault="0007318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>68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65EC" w:rsidRDefault="0007318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>0,4</w:t>
            </w:r>
          </w:p>
        </w:tc>
        <w:tc>
          <w:tcPr>
            <w:tcW w:w="12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E65EC" w:rsidRDefault="0007318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8160</w:t>
            </w:r>
          </w:p>
        </w:tc>
      </w:tr>
      <w:tr w:rsidR="009E65EC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65EC" w:rsidRDefault="0007318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>4.</w:t>
            </w:r>
          </w:p>
        </w:tc>
        <w:tc>
          <w:tcPr>
            <w:tcW w:w="32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65EC" w:rsidRDefault="0007318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>Wentylacja 1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65EC" w:rsidRDefault="00073189">
            <w:pPr>
              <w:jc w:val="center"/>
            </w:pPr>
            <w:r>
              <w:t>8430</w:t>
            </w:r>
          </w:p>
        </w:tc>
        <w:tc>
          <w:tcPr>
            <w:tcW w:w="7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65EC" w:rsidRDefault="0007318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>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65EC" w:rsidRDefault="0007318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>0,8</w:t>
            </w:r>
          </w:p>
        </w:tc>
        <w:tc>
          <w:tcPr>
            <w:tcW w:w="12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E65EC" w:rsidRDefault="0007318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6744</w:t>
            </w:r>
          </w:p>
        </w:tc>
      </w:tr>
      <w:tr w:rsidR="009E65EC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65EC" w:rsidRDefault="0007318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>5.</w:t>
            </w:r>
          </w:p>
        </w:tc>
        <w:tc>
          <w:tcPr>
            <w:tcW w:w="32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65EC" w:rsidRDefault="0007318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>Wentylacja 2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65EC" w:rsidRDefault="00073189">
            <w:pPr>
              <w:jc w:val="center"/>
            </w:pPr>
            <w:r>
              <w:t>8430</w:t>
            </w:r>
          </w:p>
        </w:tc>
        <w:tc>
          <w:tcPr>
            <w:tcW w:w="7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65EC" w:rsidRDefault="0007318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>1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65EC" w:rsidRDefault="0007318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>0,8</w:t>
            </w:r>
          </w:p>
        </w:tc>
        <w:tc>
          <w:tcPr>
            <w:tcW w:w="12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E65EC" w:rsidRDefault="0007318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6744</w:t>
            </w:r>
          </w:p>
        </w:tc>
      </w:tr>
      <w:tr w:rsidR="009E65EC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65EC" w:rsidRDefault="0007318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>6.</w:t>
            </w:r>
          </w:p>
        </w:tc>
        <w:tc>
          <w:tcPr>
            <w:tcW w:w="32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65EC" w:rsidRDefault="0007318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>Kocioł grzewczy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65EC" w:rsidRDefault="00073189">
            <w:pPr>
              <w:jc w:val="center"/>
            </w:pPr>
            <w:r>
              <w:t>15000</w:t>
            </w:r>
          </w:p>
        </w:tc>
        <w:tc>
          <w:tcPr>
            <w:tcW w:w="7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65EC" w:rsidRDefault="0007318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>2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E65EC" w:rsidRDefault="00073189">
            <w:pPr>
              <w:widowControl/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>0,9</w:t>
            </w:r>
          </w:p>
        </w:tc>
        <w:tc>
          <w:tcPr>
            <w:tcW w:w="12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E65EC" w:rsidRDefault="0007318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13500</w:t>
            </w:r>
          </w:p>
        </w:tc>
      </w:tr>
      <w:tr w:rsidR="009E65EC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E65EC" w:rsidRDefault="00073189">
            <w:pPr>
              <w:widowControl/>
              <w:suppressAutoHyphens w:val="0"/>
              <w:spacing w:after="0" w:line="240" w:lineRule="auto"/>
              <w:textAlignment w:val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325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E65EC" w:rsidRDefault="00073189">
            <w:pPr>
              <w:widowControl/>
              <w:suppressAutoHyphens w:val="0"/>
              <w:spacing w:after="0" w:line="240" w:lineRule="auto"/>
              <w:textAlignment w:val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0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E65EC" w:rsidRDefault="00073189">
            <w:pPr>
              <w:widowControl/>
              <w:suppressAutoHyphens w:val="0"/>
              <w:spacing w:after="0" w:line="240" w:lineRule="auto"/>
              <w:textAlignment w:val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74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E65EC" w:rsidRDefault="00073189">
            <w:pPr>
              <w:widowControl/>
              <w:suppressAutoHyphens w:val="0"/>
              <w:spacing w:after="0" w:line="240" w:lineRule="auto"/>
              <w:textAlignment w:val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> </w:t>
            </w:r>
          </w:p>
        </w:tc>
        <w:tc>
          <w:tcPr>
            <w:tcW w:w="108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E65EC" w:rsidRDefault="00073189">
            <w:pPr>
              <w:widowControl/>
              <w:suppressAutoHyphens w:val="0"/>
              <w:spacing w:after="0" w:line="240" w:lineRule="auto"/>
              <w:textAlignment w:val="auto"/>
              <w:rPr>
                <w:rFonts w:eastAsia="Times New Roman" w:cs="Calibri"/>
                <w:color w:val="000000"/>
                <w:kern w:val="0"/>
                <w:lang w:eastAsia="pl-PL"/>
              </w:rPr>
            </w:pPr>
            <w:r>
              <w:rPr>
                <w:rFonts w:eastAsia="Times New Roman" w:cs="Calibri"/>
                <w:color w:val="000000"/>
                <w:kern w:val="0"/>
                <w:lang w:eastAsia="pl-PL"/>
              </w:rPr>
              <w:t>Razem</w:t>
            </w:r>
          </w:p>
        </w:tc>
        <w:tc>
          <w:tcPr>
            <w:tcW w:w="121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E65EC" w:rsidRDefault="00073189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40249</w:t>
            </w:r>
          </w:p>
        </w:tc>
      </w:tr>
    </w:tbl>
    <w:p w:rsidR="009E65EC" w:rsidRDefault="009E65EC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P= 40kW</w:t>
      </w:r>
    </w:p>
    <w:p w:rsidR="009E65EC" w:rsidRDefault="009E65EC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65EC" w:rsidRDefault="00073189">
      <w:pPr>
        <w:pStyle w:val="Nagwek2"/>
        <w:spacing w:before="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 </w:t>
      </w:r>
      <w:proofErr w:type="spellStart"/>
      <w:r>
        <w:rPr>
          <w:rFonts w:ascii="Times New Roman" w:hAnsi="Times New Roman"/>
          <w:sz w:val="24"/>
          <w:szCs w:val="24"/>
        </w:rPr>
        <w:t>Obliczenia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techniczne</w:t>
      </w:r>
      <w:proofErr w:type="spellEnd"/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dobór kabla zasilającego na długotrwałą obciążalność prądową: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bilansem moc przyłączeniowa jest określona jako 40 KW.</w:t>
      </w:r>
    </w:p>
    <w:p w:rsidR="009E65EC" w:rsidRDefault="00073189">
      <w:pPr>
        <w:pStyle w:val="Standard"/>
        <w:spacing w:before="85" w:after="0"/>
        <w:jc w:val="both"/>
        <w:rPr>
          <w:rFonts w:ascii="Times New Roman" w:eastAsia="Arial Narrow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eastAsia="Arial Narrow" w:hAnsi="Times New Roman" w:cs="Times New Roman"/>
          <w:b/>
          <w:bCs/>
          <w:sz w:val="24"/>
          <w:szCs w:val="24"/>
        </w:rPr>
        <w:t>Ib</w:t>
      </w:r>
      <w:proofErr w:type="spellEnd"/>
      <w:r>
        <w:rPr>
          <w:rFonts w:ascii="Times New Roman" w:eastAsia="Arial Narrow" w:hAnsi="Times New Roman" w:cs="Times New Roman"/>
          <w:b/>
          <w:bCs/>
          <w:sz w:val="24"/>
          <w:szCs w:val="24"/>
        </w:rPr>
        <w:t>=P/U*</w:t>
      </w:r>
      <w:proofErr w:type="spellStart"/>
      <w:r>
        <w:rPr>
          <w:rFonts w:ascii="Times New Roman" w:eastAsia="Arial Narrow" w:hAnsi="Times New Roman" w:cs="Times New Roman"/>
          <w:b/>
          <w:bCs/>
          <w:sz w:val="24"/>
          <w:szCs w:val="24"/>
        </w:rPr>
        <w:t>cosφ</w:t>
      </w:r>
      <w:proofErr w:type="spellEnd"/>
      <w:r>
        <w:rPr>
          <w:rFonts w:ascii="Times New Roman" w:eastAsia="Arial Narrow" w:hAnsi="Times New Roman" w:cs="Times New Roman"/>
          <w:b/>
          <w:bCs/>
          <w:sz w:val="24"/>
          <w:szCs w:val="24"/>
        </w:rPr>
        <w:t>*√3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Ib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=104,54A</w:t>
      </w:r>
    </w:p>
    <w:p w:rsidR="009E65EC" w:rsidRDefault="00073189">
      <w:pPr>
        <w:pStyle w:val="Standard"/>
        <w:spacing w:before="85" w:after="0"/>
        <w:jc w:val="both"/>
      </w:pPr>
      <w:r>
        <w:rPr>
          <w:rFonts w:ascii="Times New Roman" w:hAnsi="Times New Roman" w:cs="Times New Roman"/>
          <w:sz w:val="24"/>
          <w:szCs w:val="24"/>
        </w:rPr>
        <w:t>Dobrano Kabel YKY 5x70mm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Idd</w:t>
      </w:r>
      <w:proofErr w:type="spellEnd"/>
      <w:r>
        <w:rPr>
          <w:rFonts w:ascii="Times New Roman" w:hAnsi="Times New Roman" w:cs="Times New Roman"/>
          <w:sz w:val="24"/>
          <w:szCs w:val="24"/>
        </w:rPr>
        <w:t>=151A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Po wskazaniu miejsca, do którego ma być doprowadzony </w:t>
      </w:r>
      <w:r>
        <w:rPr>
          <w:rFonts w:ascii="Times New Roman" w:hAnsi="Times New Roman" w:cs="Times New Roman"/>
          <w:b/>
          <w:sz w:val="24"/>
          <w:szCs w:val="24"/>
        </w:rPr>
        <w:t>kabel zasilający ( odrębne opracowanie ) należy przeliczyć kabel na spadek napięcia.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Obliczenia ochrony przeciwporażeniowej: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wyłącznika różnicowoprądowego warunków środowiskowych 2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Napięcie bezpieczne U1=25V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 - rezystancja uziemienia (30Ω zgodnie z</w:t>
      </w:r>
      <w:r>
        <w:rPr>
          <w:rFonts w:ascii="Times New Roman" w:hAnsi="Times New Roman" w:cs="Times New Roman"/>
          <w:sz w:val="24"/>
          <w:szCs w:val="24"/>
        </w:rPr>
        <w:t xml:space="preserve"> normą N=SEP-001)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wyłączającego prądu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Ia</w:t>
      </w:r>
      <w:proofErr w:type="spellEnd"/>
      <w:r>
        <w:rPr>
          <w:rFonts w:ascii="Times New Roman" w:hAnsi="Times New Roman" w:cs="Times New Roman"/>
          <w:sz w:val="24"/>
          <w:szCs w:val="24"/>
        </w:rPr>
        <w:t>=k × In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In=0,03A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Ia</w:t>
      </w:r>
      <w:proofErr w:type="spellEnd"/>
      <w:r>
        <w:rPr>
          <w:rFonts w:ascii="Times New Roman" w:hAnsi="Times New Roman" w:cs="Times New Roman"/>
          <w:sz w:val="24"/>
          <w:szCs w:val="24"/>
        </w:rPr>
        <w:t>=1,2 × 0,03A= 0,036A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Robl</w:t>
      </w:r>
      <w:proofErr w:type="spellEnd"/>
      <w:r>
        <w:rPr>
          <w:rFonts w:ascii="Times New Roman" w:hAnsi="Times New Roman" w:cs="Times New Roman"/>
          <w:sz w:val="24"/>
          <w:szCs w:val="24"/>
        </w:rPr>
        <w:t>=U1/</w:t>
      </w:r>
      <w:proofErr w:type="spellStart"/>
      <w:r>
        <w:rPr>
          <w:rFonts w:ascii="Times New Roman" w:hAnsi="Times New Roman" w:cs="Times New Roman"/>
          <w:sz w:val="24"/>
          <w:szCs w:val="24"/>
        </w:rPr>
        <w:t>Ia</w:t>
      </w:r>
      <w:proofErr w:type="spellEnd"/>
      <w:r>
        <w:rPr>
          <w:rFonts w:ascii="Times New Roman" w:hAnsi="Times New Roman" w:cs="Times New Roman"/>
          <w:sz w:val="24"/>
          <w:szCs w:val="24"/>
        </w:rPr>
        <w:t>=694,5Ω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Ra&lt;</w:t>
      </w:r>
      <w:proofErr w:type="spellStart"/>
      <w:r>
        <w:rPr>
          <w:rFonts w:ascii="Times New Roman" w:hAnsi="Times New Roman" w:cs="Times New Roman"/>
          <w:sz w:val="24"/>
          <w:szCs w:val="24"/>
        </w:rPr>
        <w:t>Robl</w:t>
      </w:r>
      <w:proofErr w:type="spellEnd"/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Zależność jest spełniona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Ochrona przeciwporażeniowa będzie skuteczna.</w:t>
      </w:r>
    </w:p>
    <w:p w:rsidR="009E65EC" w:rsidRDefault="009E65EC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65EC" w:rsidRDefault="00073189">
      <w:pPr>
        <w:pStyle w:val="Nagwek2"/>
        <w:spacing w:before="85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16 Uwagi Końcowe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Całość prac należy wykonać zgodnie z obowiązującymi prz</w:t>
      </w:r>
      <w:r>
        <w:rPr>
          <w:rFonts w:ascii="Times New Roman" w:hAnsi="Times New Roman" w:cs="Times New Roman"/>
          <w:sz w:val="24"/>
          <w:szCs w:val="24"/>
        </w:rPr>
        <w:t>episami, aktualnymi normami oraz  zasadami wiedzy technicznej.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Po wykonaniu wszystkich instalacji należy wykonać badania i pomiary po montażowe zgodnie z obowiązującymi  normami</w:t>
      </w:r>
    </w:p>
    <w:p w:rsidR="009E65EC" w:rsidRDefault="00073189">
      <w:pPr>
        <w:pStyle w:val="Standard"/>
        <w:spacing w:before="85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Przewody instalacyjne, osprzęt gniazd, łączników, opraw oświetleniowych or</w:t>
      </w:r>
      <w:r>
        <w:rPr>
          <w:rFonts w:ascii="Times New Roman" w:hAnsi="Times New Roman" w:cs="Times New Roman"/>
          <w:sz w:val="24"/>
          <w:szCs w:val="24"/>
        </w:rPr>
        <w:t>az aparatury rozdzielni powinny posiadać certyfikat dopuszczający do obrotu na rynku krajowym.</w:t>
      </w:r>
    </w:p>
    <w:p w:rsidR="009E65EC" w:rsidRDefault="00073189">
      <w:pPr>
        <w:pStyle w:val="Standard"/>
        <w:spacing w:before="85" w:after="0"/>
        <w:jc w:val="both"/>
      </w:pPr>
      <w:r>
        <w:rPr>
          <w:rFonts w:ascii="Times New Roman" w:hAnsi="Times New Roman" w:cs="Times New Roman"/>
          <w:sz w:val="24"/>
          <w:szCs w:val="24"/>
        </w:rPr>
        <w:t>- Wszelkie materiały zamieszczone w opracowaniu mają charakter przykładowy i są tylko wyznacznikiem jakości, jakie mają spełniać zamontowane urządzenia.</w:t>
      </w:r>
    </w:p>
    <w:sectPr w:rsidR="009E65EC">
      <w:foot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189" w:rsidRDefault="00073189">
      <w:pPr>
        <w:spacing w:after="0" w:line="240" w:lineRule="auto"/>
      </w:pPr>
      <w:r>
        <w:separator/>
      </w:r>
    </w:p>
  </w:endnote>
  <w:endnote w:type="continuationSeparator" w:id="0">
    <w:p w:rsidR="00073189" w:rsidRDefault="00073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ヒラギノ角ゴ Pro W3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DCE" w:rsidRDefault="000731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189" w:rsidRDefault="0007318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73189" w:rsidRDefault="000731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50148"/>
    <w:multiLevelType w:val="multilevel"/>
    <w:tmpl w:val="A3129798"/>
    <w:styleLink w:val="WWNum1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1427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4827BA6"/>
    <w:multiLevelType w:val="multilevel"/>
    <w:tmpl w:val="C8482B70"/>
    <w:styleLink w:val="WWNum17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1427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B7C1F90"/>
    <w:multiLevelType w:val="multilevel"/>
    <w:tmpl w:val="08B43896"/>
    <w:styleLink w:val="WWNum1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1427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1853387"/>
    <w:multiLevelType w:val="multilevel"/>
    <w:tmpl w:val="E3861456"/>
    <w:styleLink w:val="WWNum9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1427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30CA608A"/>
    <w:multiLevelType w:val="multilevel"/>
    <w:tmpl w:val="A3080AFE"/>
    <w:styleLink w:val="WWNum13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1427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5E97237"/>
    <w:multiLevelType w:val="multilevel"/>
    <w:tmpl w:val="10C8160A"/>
    <w:styleLink w:val="WWNum7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1427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8D168FD"/>
    <w:multiLevelType w:val="multilevel"/>
    <w:tmpl w:val="ECFAFC1A"/>
    <w:styleLink w:val="WWNum1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1427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3A447691"/>
    <w:multiLevelType w:val="multilevel"/>
    <w:tmpl w:val="F58EF334"/>
    <w:styleLink w:val="WWNum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1427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C1B17A0"/>
    <w:multiLevelType w:val="multilevel"/>
    <w:tmpl w:val="3496D00C"/>
    <w:styleLink w:val="Outlin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1427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D843E4D"/>
    <w:multiLevelType w:val="multilevel"/>
    <w:tmpl w:val="8C040090"/>
    <w:styleLink w:val="WWNum3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1427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49D52F90"/>
    <w:multiLevelType w:val="multilevel"/>
    <w:tmpl w:val="CFF686CE"/>
    <w:styleLink w:val="WWNum1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1427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4F245E17"/>
    <w:multiLevelType w:val="multilevel"/>
    <w:tmpl w:val="B1BE604A"/>
    <w:styleLink w:val="WWNum1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1427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55C36AB0"/>
    <w:multiLevelType w:val="multilevel"/>
    <w:tmpl w:val="49825FD8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60444986"/>
    <w:multiLevelType w:val="multilevel"/>
    <w:tmpl w:val="9BA2093E"/>
    <w:styleLink w:val="WWNum19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1427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61DF7FDC"/>
    <w:multiLevelType w:val="multilevel"/>
    <w:tmpl w:val="FAC8614E"/>
    <w:styleLink w:val="WWNum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1427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69995BF0"/>
    <w:multiLevelType w:val="multilevel"/>
    <w:tmpl w:val="8A008C4C"/>
    <w:styleLink w:val="WWNum1"/>
    <w:lvl w:ilvl="0">
      <w:start w:val="1"/>
      <w:numFmt w:val="decimal"/>
      <w:lvlText w:val="%1"/>
      <w:lvlJc w:val="left"/>
      <w:pPr>
        <w:ind w:left="450" w:hanging="450"/>
      </w:pPr>
    </w:lvl>
    <w:lvl w:ilvl="1">
      <w:start w:val="1"/>
      <w:numFmt w:val="decimal"/>
      <w:lvlText w:val="%1.%2"/>
      <w:lvlJc w:val="left"/>
      <w:pPr>
        <w:ind w:left="720" w:hanging="7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6" w15:restartNumberingAfterBreak="0">
    <w:nsid w:val="6F997EE2"/>
    <w:multiLevelType w:val="multilevel"/>
    <w:tmpl w:val="FFF05B8A"/>
    <w:styleLink w:val="WWNum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1427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6FC05890"/>
    <w:multiLevelType w:val="multilevel"/>
    <w:tmpl w:val="9B405468"/>
    <w:styleLink w:val="WWNum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1427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75C42863"/>
    <w:multiLevelType w:val="multilevel"/>
    <w:tmpl w:val="0B3071D6"/>
    <w:styleLink w:val="WWNum1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1427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7FDD2677"/>
    <w:multiLevelType w:val="multilevel"/>
    <w:tmpl w:val="CB668AF6"/>
    <w:styleLink w:val="WWNum1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1427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8"/>
  </w:num>
  <w:num w:numId="2">
    <w:abstractNumId w:val="15"/>
  </w:num>
  <w:num w:numId="3">
    <w:abstractNumId w:val="12"/>
  </w:num>
  <w:num w:numId="4">
    <w:abstractNumId w:val="9"/>
  </w:num>
  <w:num w:numId="5">
    <w:abstractNumId w:val="17"/>
  </w:num>
  <w:num w:numId="6">
    <w:abstractNumId w:val="7"/>
  </w:num>
  <w:num w:numId="7">
    <w:abstractNumId w:val="14"/>
  </w:num>
  <w:num w:numId="8">
    <w:abstractNumId w:val="5"/>
  </w:num>
  <w:num w:numId="9">
    <w:abstractNumId w:val="16"/>
  </w:num>
  <w:num w:numId="10">
    <w:abstractNumId w:val="3"/>
  </w:num>
  <w:num w:numId="11">
    <w:abstractNumId w:val="6"/>
  </w:num>
  <w:num w:numId="12">
    <w:abstractNumId w:val="0"/>
  </w:num>
  <w:num w:numId="13">
    <w:abstractNumId w:val="2"/>
  </w:num>
  <w:num w:numId="14">
    <w:abstractNumId w:val="4"/>
  </w:num>
  <w:num w:numId="15">
    <w:abstractNumId w:val="19"/>
  </w:num>
  <w:num w:numId="16">
    <w:abstractNumId w:val="11"/>
  </w:num>
  <w:num w:numId="17">
    <w:abstractNumId w:val="10"/>
  </w:num>
  <w:num w:numId="18">
    <w:abstractNumId w:val="1"/>
  </w:num>
  <w:num w:numId="19">
    <w:abstractNumId w:val="18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9E65EC"/>
    <w:rsid w:val="00073189"/>
    <w:rsid w:val="00537435"/>
    <w:rsid w:val="009E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4E1EDA-459B-4A00-9547-5614DA59C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Textbody"/>
    <w:pPr>
      <w:keepNext/>
      <w:keepLines/>
      <w:spacing w:after="0"/>
      <w:outlineLvl w:val="0"/>
    </w:pPr>
    <w:rPr>
      <w:rFonts w:ascii="Arial Black" w:eastAsia="Times New Roman" w:hAnsi="Arial Black" w:cs="Times New Roman"/>
      <w:b/>
      <w:bCs/>
      <w:sz w:val="20"/>
      <w:szCs w:val="28"/>
      <w:lang w:val="en-US"/>
    </w:rPr>
  </w:style>
  <w:style w:type="paragraph" w:styleId="Nagwek2">
    <w:name w:val="heading 2"/>
    <w:basedOn w:val="Standard"/>
    <w:next w:val="Textbody"/>
    <w:pPr>
      <w:keepNext/>
      <w:keepLines/>
      <w:spacing w:after="0"/>
      <w:outlineLvl w:val="1"/>
    </w:pPr>
    <w:rPr>
      <w:rFonts w:ascii="Arial" w:eastAsia="Times New Roman" w:hAnsi="Arial" w:cs="Times New Roman"/>
      <w:b/>
      <w:bCs/>
      <w:sz w:val="20"/>
      <w:szCs w:val="26"/>
      <w:lang w:val="en-US"/>
    </w:rPr>
  </w:style>
  <w:style w:type="paragraph" w:styleId="Nagwek3">
    <w:name w:val="heading 3"/>
    <w:basedOn w:val="Standard"/>
    <w:next w:val="Textbody"/>
    <w:pPr>
      <w:keepNext/>
      <w:keepLines/>
      <w:spacing w:after="0"/>
      <w:outlineLvl w:val="2"/>
    </w:pPr>
    <w:rPr>
      <w:rFonts w:ascii="Arial Narrow" w:eastAsia="Times New Roman" w:hAnsi="Arial Narrow" w:cs="Times New Roman"/>
      <w:b/>
      <w:bCs/>
      <w:sz w:val="20"/>
      <w:lang w:val="en-US"/>
    </w:rPr>
  </w:style>
  <w:style w:type="paragraph" w:styleId="Nagwek4">
    <w:name w:val="heading 4"/>
    <w:basedOn w:val="Standard"/>
    <w:next w:val="Textbody"/>
    <w:pPr>
      <w:keepNext/>
      <w:spacing w:after="0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Nagwek5">
    <w:name w:val="heading 5"/>
    <w:basedOn w:val="Standard"/>
    <w:next w:val="Textbody"/>
    <w:p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  <w:lang w:val="en-US"/>
    </w:rPr>
  </w:style>
  <w:style w:type="paragraph" w:styleId="Nagwek6">
    <w:name w:val="heading 6"/>
    <w:basedOn w:val="Standard"/>
    <w:next w:val="Textbody"/>
    <w:pPr>
      <w:spacing w:before="240" w:after="60"/>
      <w:outlineLvl w:val="5"/>
    </w:pPr>
    <w:rPr>
      <w:rFonts w:eastAsia="Times New Roman" w:cs="Times New Roman"/>
      <w:b/>
      <w:bCs/>
      <w:lang w:val="en-US"/>
    </w:rPr>
  </w:style>
  <w:style w:type="paragraph" w:styleId="Nagwek7">
    <w:name w:val="heading 7"/>
    <w:basedOn w:val="Standard"/>
    <w:next w:val="Textbody"/>
    <w:pPr>
      <w:spacing w:before="240" w:after="60"/>
      <w:outlineLvl w:val="6"/>
    </w:pPr>
    <w:rPr>
      <w:rFonts w:eastAsia="Times New Roman" w:cs="Times New Roman"/>
      <w:sz w:val="20"/>
      <w:szCs w:val="24"/>
      <w:lang w:val="en-US"/>
    </w:rPr>
  </w:style>
  <w:style w:type="paragraph" w:styleId="Nagwek8">
    <w:name w:val="heading 8"/>
    <w:basedOn w:val="Standard"/>
    <w:next w:val="Textbody"/>
    <w:pPr>
      <w:spacing w:before="240" w:after="60"/>
      <w:outlineLvl w:val="7"/>
    </w:pPr>
    <w:rPr>
      <w:rFonts w:eastAsia="Times New Roman" w:cs="Times New Roman"/>
      <w:i/>
      <w:iCs/>
      <w:sz w:val="20"/>
      <w:szCs w:val="24"/>
      <w:lang w:val="en-US"/>
    </w:rPr>
  </w:style>
  <w:style w:type="paragraph" w:styleId="Nagwek9">
    <w:name w:val="heading 9"/>
    <w:basedOn w:val="Standard"/>
    <w:next w:val="Textbody"/>
    <w:pPr>
      <w:spacing w:before="240" w:after="60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kapitzlist">
    <w:name w:val="List Paragraph"/>
    <w:basedOn w:val="Standard"/>
    <w:pPr>
      <w:ind w:left="720"/>
    </w:pPr>
  </w:style>
  <w:style w:type="paragraph" w:styleId="Tekstdymka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Nagwek1Znak">
    <w:name w:val="Nagłówek 1 Znak"/>
    <w:basedOn w:val="Domylnaczcionkaakapitu"/>
    <w:rPr>
      <w:rFonts w:ascii="Arial Black" w:eastAsia="Times New Roman" w:hAnsi="Arial Black" w:cs="Times New Roman"/>
      <w:b/>
      <w:bCs/>
      <w:sz w:val="20"/>
      <w:szCs w:val="28"/>
      <w:lang w:val="en-US"/>
    </w:rPr>
  </w:style>
  <w:style w:type="character" w:customStyle="1" w:styleId="Nagwek2Znak">
    <w:name w:val="Nagłówek 2 Znak"/>
    <w:basedOn w:val="Domylnaczcionkaakapitu"/>
    <w:rPr>
      <w:rFonts w:ascii="Arial" w:eastAsia="Times New Roman" w:hAnsi="Arial" w:cs="Times New Roman"/>
      <w:b/>
      <w:bCs/>
      <w:sz w:val="20"/>
      <w:szCs w:val="26"/>
      <w:lang w:val="en-US"/>
    </w:rPr>
  </w:style>
  <w:style w:type="character" w:customStyle="1" w:styleId="Nagwek3Znak">
    <w:name w:val="Nagłówek 3 Znak"/>
    <w:basedOn w:val="Domylnaczcionkaakapitu"/>
    <w:rPr>
      <w:rFonts w:ascii="Arial Narrow" w:eastAsia="Times New Roman" w:hAnsi="Arial Narrow" w:cs="Times New Roman"/>
      <w:b/>
      <w:bCs/>
      <w:sz w:val="20"/>
      <w:lang w:val="en-US"/>
    </w:rPr>
  </w:style>
  <w:style w:type="character" w:customStyle="1" w:styleId="Nagwek4Znak">
    <w:name w:val="Nagłówek 4 Znak"/>
    <w:basedOn w:val="Domylnaczcionkaakapitu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Nagwek5Znak">
    <w:name w:val="Nagłówek 5 Znak"/>
    <w:basedOn w:val="Domylnaczcionkaakapitu"/>
    <w:rPr>
      <w:rFonts w:ascii="Calibri" w:eastAsia="Times New Roman" w:hAnsi="Calibri" w:cs="Times New Roman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rPr>
      <w:rFonts w:ascii="Calibri" w:eastAsia="Times New Roman" w:hAnsi="Calibri" w:cs="Times New Roman"/>
      <w:b/>
      <w:bCs/>
      <w:lang w:val="en-US"/>
    </w:rPr>
  </w:style>
  <w:style w:type="character" w:customStyle="1" w:styleId="Nagwek7Znak">
    <w:name w:val="Nagłówek 7 Znak"/>
    <w:basedOn w:val="Domylnaczcionkaakapitu"/>
    <w:rPr>
      <w:rFonts w:ascii="Calibri" w:eastAsia="Times New Roman" w:hAnsi="Calibri" w:cs="Times New Roman"/>
      <w:sz w:val="20"/>
      <w:szCs w:val="24"/>
      <w:lang w:val="en-US"/>
    </w:rPr>
  </w:style>
  <w:style w:type="character" w:customStyle="1" w:styleId="Nagwek8Znak">
    <w:name w:val="Nagłówek 8 Znak"/>
    <w:basedOn w:val="Domylnaczcionkaakapitu"/>
    <w:rPr>
      <w:rFonts w:ascii="Calibri" w:eastAsia="Times New Roman" w:hAnsi="Calibri" w:cs="Times New Roman"/>
      <w:i/>
      <w:iCs/>
      <w:sz w:val="20"/>
      <w:szCs w:val="24"/>
      <w:lang w:val="en-US"/>
    </w:rPr>
  </w:style>
  <w:style w:type="character" w:customStyle="1" w:styleId="Nagwek9Znak">
    <w:name w:val="Nagłówek 9 Znak"/>
    <w:basedOn w:val="Domylnaczcionkaakapitu"/>
    <w:rPr>
      <w:rFonts w:ascii="Cambria" w:eastAsia="Times New Roman" w:hAnsi="Cambria" w:cs="Times New Roman"/>
      <w:lang w:val="en-US"/>
    </w:rPr>
  </w:style>
  <w:style w:type="character" w:styleId="Tekstzastpczy">
    <w:name w:val="Placeholder Text"/>
    <w:basedOn w:val="Domylnaczcionkaakapitu"/>
    <w:rPr>
      <w:color w:val="808080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customStyle="1" w:styleId="TableContents">
    <w:name w:val="Table Contents"/>
    <w:basedOn w:val="Standard"/>
    <w:pPr>
      <w:widowControl w:val="0"/>
      <w:suppressLineNumbers/>
      <w:spacing w:after="0" w:line="240" w:lineRule="auto"/>
    </w:pPr>
    <w:rPr>
      <w:rFonts w:ascii="Times New Roman" w:eastAsia="Lucida Sans Unicode" w:hAnsi="Times New Roman"/>
      <w:sz w:val="24"/>
      <w:szCs w:val="24"/>
      <w:lang w:eastAsia="pl-PL"/>
    </w:rPr>
  </w:style>
  <w:style w:type="numbering" w:customStyle="1" w:styleId="Outline">
    <w:name w:val="Outline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6"/>
      </w:numPr>
    </w:pPr>
  </w:style>
  <w:style w:type="numbering" w:customStyle="1" w:styleId="WWNum6">
    <w:name w:val="WWNum6"/>
    <w:basedOn w:val="Bezlisty"/>
    <w:pPr>
      <w:numPr>
        <w:numId w:val="7"/>
      </w:numPr>
    </w:pPr>
  </w:style>
  <w:style w:type="numbering" w:customStyle="1" w:styleId="WWNum7">
    <w:name w:val="WWNum7"/>
    <w:basedOn w:val="Bezlisty"/>
    <w:pPr>
      <w:numPr>
        <w:numId w:val="8"/>
      </w:numPr>
    </w:pPr>
  </w:style>
  <w:style w:type="numbering" w:customStyle="1" w:styleId="WWNum8">
    <w:name w:val="WWNum8"/>
    <w:basedOn w:val="Bezlisty"/>
    <w:pPr>
      <w:numPr>
        <w:numId w:val="9"/>
      </w:numPr>
    </w:pPr>
  </w:style>
  <w:style w:type="numbering" w:customStyle="1" w:styleId="WWNum9">
    <w:name w:val="WWNum9"/>
    <w:basedOn w:val="Bezlisty"/>
    <w:pPr>
      <w:numPr>
        <w:numId w:val="10"/>
      </w:numPr>
    </w:pPr>
  </w:style>
  <w:style w:type="numbering" w:customStyle="1" w:styleId="WWNum10">
    <w:name w:val="WWNum10"/>
    <w:basedOn w:val="Bezlisty"/>
    <w:pPr>
      <w:numPr>
        <w:numId w:val="11"/>
      </w:numPr>
    </w:pPr>
  </w:style>
  <w:style w:type="numbering" w:customStyle="1" w:styleId="WWNum11">
    <w:name w:val="WWNum11"/>
    <w:basedOn w:val="Bezlisty"/>
    <w:pPr>
      <w:numPr>
        <w:numId w:val="12"/>
      </w:numPr>
    </w:pPr>
  </w:style>
  <w:style w:type="numbering" w:customStyle="1" w:styleId="WWNum12">
    <w:name w:val="WWNum12"/>
    <w:basedOn w:val="Bezlisty"/>
    <w:pPr>
      <w:numPr>
        <w:numId w:val="13"/>
      </w:numPr>
    </w:pPr>
  </w:style>
  <w:style w:type="numbering" w:customStyle="1" w:styleId="WWNum13">
    <w:name w:val="WWNum13"/>
    <w:basedOn w:val="Bezlisty"/>
    <w:pPr>
      <w:numPr>
        <w:numId w:val="14"/>
      </w:numPr>
    </w:pPr>
  </w:style>
  <w:style w:type="numbering" w:customStyle="1" w:styleId="WWNum14">
    <w:name w:val="WWNum14"/>
    <w:basedOn w:val="Bezlisty"/>
    <w:pPr>
      <w:numPr>
        <w:numId w:val="15"/>
      </w:numPr>
    </w:pPr>
  </w:style>
  <w:style w:type="numbering" w:customStyle="1" w:styleId="WWNum15">
    <w:name w:val="WWNum15"/>
    <w:basedOn w:val="Bezlisty"/>
    <w:pPr>
      <w:numPr>
        <w:numId w:val="16"/>
      </w:numPr>
    </w:pPr>
  </w:style>
  <w:style w:type="numbering" w:customStyle="1" w:styleId="WWNum16">
    <w:name w:val="WWNum16"/>
    <w:basedOn w:val="Bezlisty"/>
    <w:pPr>
      <w:numPr>
        <w:numId w:val="17"/>
      </w:numPr>
    </w:pPr>
  </w:style>
  <w:style w:type="numbering" w:customStyle="1" w:styleId="WWNum17">
    <w:name w:val="WWNum17"/>
    <w:basedOn w:val="Bezlisty"/>
    <w:pPr>
      <w:numPr>
        <w:numId w:val="18"/>
      </w:numPr>
    </w:pPr>
  </w:style>
  <w:style w:type="numbering" w:customStyle="1" w:styleId="WWNum18">
    <w:name w:val="WWNum18"/>
    <w:basedOn w:val="Bezlisty"/>
    <w:pPr>
      <w:numPr>
        <w:numId w:val="19"/>
      </w:numPr>
    </w:pPr>
  </w:style>
  <w:style w:type="numbering" w:customStyle="1" w:styleId="WWNum19">
    <w:name w:val="WWNum19"/>
    <w:basedOn w:val="Bezlisty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1227</Words>
  <Characters>7367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Krzysiek</dc:creator>
  <cp:lastModifiedBy>Pawel</cp:lastModifiedBy>
  <cp:revision>2</cp:revision>
  <cp:lastPrinted>2017-11-22T21:04:00Z</cp:lastPrinted>
  <dcterms:created xsi:type="dcterms:W3CDTF">2019-03-08T06:31:00Z</dcterms:created>
  <dcterms:modified xsi:type="dcterms:W3CDTF">2019-03-08T06:31:00Z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